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ПРОИЗВОДСТВЕННАЯ</w:t>
      </w:r>
      <w:r w:rsidR="004D4CA7" w:rsidRPr="004B39AA">
        <w:rPr>
          <w:rFonts w:ascii="Times New Roman" w:hAnsi="Times New Roman"/>
          <w:b/>
          <w:bCs/>
          <w:sz w:val="24"/>
          <w:szCs w:val="24"/>
        </w:rPr>
        <w:t xml:space="preserve"> (</w:t>
      </w:r>
      <w:r>
        <w:rPr>
          <w:rFonts w:ascii="Times New Roman" w:hAnsi="Times New Roman"/>
          <w:b/>
          <w:bCs/>
          <w:sz w:val="24"/>
          <w:szCs w:val="24"/>
        </w:rPr>
        <w:t>ПЕДАГОГИЧЕСКАЯ</w:t>
      </w:r>
      <w:r w:rsidR="004D4CA7" w:rsidRPr="004B39AA">
        <w:rPr>
          <w:rFonts w:ascii="Times New Roman" w:hAnsi="Times New Roman"/>
          <w:b/>
          <w:bCs/>
          <w:sz w:val="24"/>
          <w:szCs w:val="24"/>
        </w:rPr>
        <w:t>) ПРАКТИКА</w:t>
      </w:r>
      <w:r w:rsidR="00902AF2">
        <w:rPr>
          <w:rFonts w:ascii="Times New Roman" w:hAnsi="Times New Roman"/>
          <w:b/>
          <w:bCs/>
          <w:sz w:val="24"/>
          <w:szCs w:val="24"/>
        </w:rPr>
        <w:t xml:space="preserve"> 1</w:t>
      </w:r>
    </w:p>
    <w:p w:rsidR="002D0064" w:rsidRPr="004B39AA"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.О.02(П)</w:t>
      </w:r>
      <w:r w:rsidR="005B6AA2" w:rsidRPr="005B6AA2">
        <w:rPr>
          <w:rFonts w:ascii="Times New Roman" w:hAnsi="Times New Roman"/>
          <w:b/>
          <w:bCs/>
          <w:sz w:val="24"/>
          <w:szCs w:val="24"/>
        </w:rPr>
        <w:t xml:space="preserve">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Бакалавриат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A95A6E">
        <w:rPr>
          <w:rFonts w:ascii="Times New Roman" w:hAnsi="Times New Roman"/>
          <w:b/>
          <w:color w:val="000000"/>
          <w:sz w:val="24"/>
          <w:szCs w:val="24"/>
        </w:rPr>
        <w:t>Географическое</w:t>
      </w:r>
      <w:r w:rsidR="005B6AA2" w:rsidRPr="005B6AA2">
        <w:rPr>
          <w:rFonts w:ascii="Times New Roman" w:hAnsi="Times New Roman"/>
          <w:b/>
          <w:color w:val="000000"/>
          <w:sz w:val="24"/>
          <w:szCs w:val="24"/>
        </w:rPr>
        <w:t xml:space="preserve">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proofErr w:type="gramStart"/>
      <w:r w:rsidRPr="004B39AA">
        <w:rPr>
          <w:rFonts w:ascii="Times New Roman" w:hAnsi="Times New Roman"/>
          <w:sz w:val="24"/>
          <w:szCs w:val="24"/>
        </w:rPr>
        <w:t>к.</w:t>
      </w:r>
      <w:r w:rsidR="005B6AA2">
        <w:rPr>
          <w:rFonts w:ascii="Times New Roman" w:hAnsi="Times New Roman"/>
          <w:sz w:val="24"/>
          <w:szCs w:val="24"/>
        </w:rPr>
        <w:t>б</w:t>
      </w:r>
      <w:proofErr w:type="gramEnd"/>
      <w:r w:rsidRPr="004B39AA">
        <w:rPr>
          <w:rFonts w:ascii="Times New Roman" w:hAnsi="Times New Roman"/>
          <w:sz w:val="24"/>
          <w:szCs w:val="24"/>
        </w:rPr>
        <w:t>.н</w:t>
      </w:r>
      <w:r w:rsidR="00631BF1">
        <w:rPr>
          <w:rFonts w:ascii="Times New Roman" w:hAnsi="Times New Roman"/>
          <w:sz w:val="24"/>
          <w:szCs w:val="24"/>
        </w:rPr>
        <w:t xml:space="preserve">. </w:t>
      </w:r>
      <w:r w:rsidR="00A95A6E">
        <w:rPr>
          <w:rFonts w:ascii="Times New Roman" w:hAnsi="Times New Roman"/>
          <w:sz w:val="24"/>
          <w:szCs w:val="24"/>
        </w:rPr>
        <w:t xml:space="preserve">Л.В. </w:t>
      </w:r>
      <w:proofErr w:type="spellStart"/>
      <w:r w:rsidR="00A95A6E">
        <w:rPr>
          <w:rFonts w:ascii="Times New Roman" w:hAnsi="Times New Roman"/>
          <w:sz w:val="24"/>
          <w:szCs w:val="24"/>
        </w:rPr>
        <w:t>Кубрина</w:t>
      </w:r>
      <w:proofErr w:type="spellEnd"/>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51F7C"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w:t>
      </w:r>
      <w:r w:rsidR="00631BF1" w:rsidRPr="00451F7C">
        <w:rPr>
          <w:rStyle w:val="fontstyle01"/>
          <w:sz w:val="24"/>
          <w:szCs w:val="24"/>
        </w:rPr>
        <w:t xml:space="preserve">подготовки при реализации </w:t>
      </w:r>
      <w:r w:rsidR="00451F7C" w:rsidRPr="00451F7C">
        <w:rPr>
          <w:rFonts w:ascii="Times New Roman" w:hAnsi="Times New Roman"/>
          <w:bCs/>
          <w:iCs/>
          <w:sz w:val="24"/>
          <w:szCs w:val="24"/>
        </w:rPr>
        <w:t>п</w:t>
      </w:r>
      <w:r w:rsidR="00451F7C" w:rsidRPr="00451F7C">
        <w:rPr>
          <w:rFonts w:ascii="Times New Roman" w:hAnsi="Times New Roman"/>
          <w:bCs/>
          <w:sz w:val="24"/>
          <w:szCs w:val="24"/>
        </w:rPr>
        <w:t>роизводственной практики (</w:t>
      </w:r>
      <w:proofErr w:type="gramStart"/>
      <w:r w:rsidR="00451F7C" w:rsidRPr="00451F7C">
        <w:rPr>
          <w:rFonts w:ascii="Times New Roman" w:hAnsi="Times New Roman"/>
          <w:bCs/>
          <w:sz w:val="24"/>
          <w:szCs w:val="24"/>
        </w:rPr>
        <w:t>педагогическая</w:t>
      </w:r>
      <w:proofErr w:type="gramEnd"/>
      <w:r w:rsidR="00451F7C" w:rsidRPr="00451F7C">
        <w:rPr>
          <w:rFonts w:ascii="Times New Roman" w:hAnsi="Times New Roman"/>
          <w:bCs/>
          <w:sz w:val="24"/>
          <w:szCs w:val="24"/>
        </w:rPr>
        <w:t xml:space="preserve"> 1)</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sidR="00451F7C">
        <w:rPr>
          <w:bCs/>
          <w:iCs/>
        </w:rPr>
        <w:t>п</w:t>
      </w:r>
      <w:r w:rsidR="00451F7C">
        <w:rPr>
          <w:bCs/>
        </w:rPr>
        <w:t>роизводственной практики (</w:t>
      </w:r>
      <w:proofErr w:type="gramStart"/>
      <w:r w:rsidR="00451F7C">
        <w:rPr>
          <w:bCs/>
        </w:rPr>
        <w:t>педагогическая</w:t>
      </w:r>
      <w:proofErr w:type="gramEnd"/>
      <w:r w:rsidR="00451F7C">
        <w:rPr>
          <w:bCs/>
        </w:rPr>
        <w:t xml:space="preserve"> 1)</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w:t>
      </w:r>
      <w:proofErr w:type="gramStart"/>
      <w:r w:rsidR="00451F7C">
        <w:rPr>
          <w:rFonts w:ascii="Times New Roman" w:hAnsi="Times New Roman"/>
          <w:bCs/>
          <w:sz w:val="24"/>
          <w:szCs w:val="24"/>
        </w:rPr>
        <w:t>педагогическая</w:t>
      </w:r>
      <w:proofErr w:type="gramEnd"/>
      <w:r w:rsidR="00451F7C">
        <w:rPr>
          <w:rFonts w:ascii="Times New Roman" w:hAnsi="Times New Roman"/>
          <w:bCs/>
          <w:sz w:val="24"/>
          <w:szCs w:val="24"/>
        </w:rPr>
        <w:t xml:space="preserve"> 1)</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w:t>
      </w:r>
      <w:proofErr w:type="gramStart"/>
      <w:r w:rsidR="00451F7C">
        <w:rPr>
          <w:rFonts w:ascii="Times New Roman" w:hAnsi="Times New Roman"/>
          <w:bCs/>
          <w:sz w:val="24"/>
          <w:szCs w:val="24"/>
        </w:rPr>
        <w:t>педагогическая</w:t>
      </w:r>
      <w:proofErr w:type="gramEnd"/>
      <w:r w:rsidR="00451F7C">
        <w:rPr>
          <w:rFonts w:ascii="Times New Roman" w:hAnsi="Times New Roman"/>
          <w:bCs/>
          <w:sz w:val="24"/>
          <w:szCs w:val="24"/>
        </w:rPr>
        <w:t xml:space="preserve"> 1)</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B62B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r w:rsidR="004B39AA">
        <w:rPr>
          <w:rFonts w:ascii="Times New Roman" w:hAnsi="Times New Roman"/>
          <w:sz w:val="24"/>
          <w:szCs w:val="24"/>
        </w:rPr>
        <w:t xml:space="preserve"> (далее возможно – </w:t>
      </w:r>
      <w:r w:rsidR="008A7D50">
        <w:rPr>
          <w:rFonts w:ascii="Times New Roman" w:hAnsi="Times New Roman"/>
          <w:sz w:val="24"/>
          <w:szCs w:val="24"/>
        </w:rPr>
        <w:t>педагогическая 1</w:t>
      </w:r>
      <w:r w:rsidR="004B39AA">
        <w:rPr>
          <w:rFonts w:ascii="Times New Roman" w:hAnsi="Times New Roman"/>
          <w:sz w:val="24"/>
          <w:szCs w:val="24"/>
        </w:rPr>
        <w:t xml:space="preserve"> практика, </w:t>
      </w:r>
      <w:r w:rsidR="008A7D50">
        <w:rPr>
          <w:rFonts w:ascii="Times New Roman" w:hAnsi="Times New Roman"/>
          <w:sz w:val="24"/>
          <w:szCs w:val="24"/>
        </w:rPr>
        <w:t>производственная</w:t>
      </w:r>
      <w:r w:rsidR="004B39AA">
        <w:rPr>
          <w:rFonts w:ascii="Times New Roman" w:hAnsi="Times New Roman"/>
          <w:sz w:val="24"/>
          <w:szCs w:val="24"/>
        </w:rPr>
        <w:t xml:space="preserve">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A95A6E">
        <w:rPr>
          <w:rFonts w:ascii="Times New Roman" w:hAnsi="Times New Roman"/>
          <w:color w:val="000000"/>
          <w:sz w:val="24"/>
          <w:szCs w:val="24"/>
        </w:rPr>
        <w:t>Географическое</w:t>
      </w:r>
      <w:r w:rsidR="005B6AA2">
        <w:rPr>
          <w:rFonts w:ascii="Times New Roman" w:hAnsi="Times New Roman"/>
          <w:color w:val="000000"/>
          <w:sz w:val="24"/>
          <w:szCs w:val="24"/>
        </w:rPr>
        <w:t xml:space="preserve">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w:t>
      </w:r>
      <w:proofErr w:type="gramStart"/>
      <w:r w:rsidR="004B39AA" w:rsidRPr="00BB73A8">
        <w:rPr>
          <w:rFonts w:ascii="Times New Roman" w:hAnsi="Times New Roman"/>
          <w:sz w:val="24"/>
          <w:szCs w:val="24"/>
        </w:rPr>
        <w:t>ВО</w:t>
      </w:r>
      <w:proofErr w:type="gramEnd"/>
      <w:r w:rsidR="004B39AA" w:rsidRPr="00BB73A8">
        <w:rPr>
          <w:rFonts w:ascii="Times New Roman" w:hAnsi="Times New Roman"/>
          <w:sz w:val="24"/>
          <w:szCs w:val="24"/>
        </w:rPr>
        <w:t xml:space="preserve">, графиком учебного процесса, учебным планом. </w:t>
      </w:r>
      <w:r w:rsidR="008A7D50">
        <w:rPr>
          <w:rFonts w:ascii="Times New Roman" w:hAnsi="Times New Roman"/>
          <w:sz w:val="24"/>
          <w:szCs w:val="24"/>
        </w:rPr>
        <w:t>Производственная</w:t>
      </w:r>
      <w:r w:rsidR="00455B06">
        <w:rPr>
          <w:rFonts w:ascii="Times New Roman" w:hAnsi="Times New Roman"/>
          <w:sz w:val="24"/>
          <w:szCs w:val="24"/>
        </w:rPr>
        <w:t xml:space="preserve"> (</w:t>
      </w:r>
      <w:r w:rsidR="008A7D50">
        <w:rPr>
          <w:rFonts w:ascii="Times New Roman" w:hAnsi="Times New Roman"/>
          <w:sz w:val="24"/>
          <w:szCs w:val="24"/>
        </w:rPr>
        <w:t>педагогическая 1</w:t>
      </w:r>
      <w:r w:rsidR="00455B06">
        <w:rPr>
          <w:rFonts w:ascii="Times New Roman" w:hAnsi="Times New Roman"/>
          <w:sz w:val="24"/>
          <w:szCs w:val="24"/>
        </w:rPr>
        <w:t>)</w:t>
      </w:r>
      <w:r w:rsidR="00455B06" w:rsidRPr="00954718">
        <w:rPr>
          <w:rFonts w:ascii="Times New Roman" w:hAnsi="Times New Roman"/>
          <w:sz w:val="24"/>
          <w:szCs w:val="24"/>
        </w:rPr>
        <w:t xml:space="preserve"> практика</w:t>
      </w:r>
      <w:r w:rsidR="005B6AA2">
        <w:rPr>
          <w:rFonts w:ascii="Times New Roman" w:hAnsi="Times New Roman"/>
          <w:sz w:val="24"/>
          <w:szCs w:val="24"/>
        </w:rPr>
        <w:t xml:space="preserve"> </w:t>
      </w:r>
      <w:r w:rsidR="008A7D50">
        <w:rPr>
          <w:rFonts w:ascii="Times New Roman" w:hAnsi="Times New Roman"/>
          <w:b/>
          <w:bCs/>
          <w:sz w:val="24"/>
          <w:szCs w:val="24"/>
        </w:rPr>
        <w:t>Б</w:t>
      </w:r>
      <w:proofErr w:type="gramStart"/>
      <w:r w:rsidR="008A7D50">
        <w:rPr>
          <w:rFonts w:ascii="Times New Roman" w:hAnsi="Times New Roman"/>
          <w:b/>
          <w:bCs/>
          <w:sz w:val="24"/>
          <w:szCs w:val="24"/>
        </w:rPr>
        <w:t>2</w:t>
      </w:r>
      <w:proofErr w:type="gramEnd"/>
      <w:r w:rsidR="008A7D50">
        <w:rPr>
          <w:rFonts w:ascii="Times New Roman" w:hAnsi="Times New Roman"/>
          <w:b/>
          <w:bCs/>
          <w:sz w:val="24"/>
          <w:szCs w:val="24"/>
        </w:rPr>
        <w:t>.О.02(П)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A95A6E">
        <w:rPr>
          <w:color w:val="000000"/>
        </w:rPr>
        <w:t>Географическое</w:t>
      </w:r>
      <w:r w:rsidR="005B6AA2">
        <w:rPr>
          <w:color w:val="000000"/>
        </w:rPr>
        <w:t xml:space="preserve">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roofErr w:type="gramEnd"/>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 xml:space="preserve">в соответствии </w:t>
      </w:r>
      <w:proofErr w:type="gramStart"/>
      <w:r w:rsidRPr="005B6AA2">
        <w:rPr>
          <w:rFonts w:ascii="Times New Roman" w:hAnsi="Times New Roman"/>
          <w:sz w:val="24"/>
          <w:szCs w:val="24"/>
        </w:rPr>
        <w:t>с</w:t>
      </w:r>
      <w:proofErr w:type="gramEnd"/>
      <w:r w:rsidRPr="005B6AA2">
        <w:rPr>
          <w:rFonts w:ascii="Times New Roman" w:hAnsi="Times New Roman"/>
          <w:sz w:val="24"/>
          <w:szCs w:val="24"/>
        </w:rPr>
        <w:t>:</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w:t>
      </w:r>
      <w:proofErr w:type="gramStart"/>
      <w:r w:rsidRPr="005B6AA2">
        <w:rPr>
          <w:rFonts w:ascii="Times New Roman" w:hAnsi="Times New Roman"/>
          <w:color w:val="000000"/>
          <w:sz w:val="24"/>
          <w:szCs w:val="24"/>
        </w:rPr>
        <w:t>ВО</w:t>
      </w:r>
      <w:proofErr w:type="gramEnd"/>
      <w:r w:rsidRPr="005B6AA2">
        <w:rPr>
          <w:rFonts w:ascii="Times New Roman" w:hAnsi="Times New Roman"/>
          <w:color w:val="000000"/>
          <w:sz w:val="24"/>
          <w:szCs w:val="24"/>
        </w:rPr>
        <w:t>,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Приказом </w:t>
      </w:r>
      <w:proofErr w:type="spellStart"/>
      <w:r w:rsidRPr="005B6AA2">
        <w:rPr>
          <w:rFonts w:ascii="Times New Roman" w:hAnsi="Times New Roman"/>
          <w:color w:val="000000"/>
          <w:sz w:val="24"/>
          <w:szCs w:val="24"/>
        </w:rPr>
        <w:t>Минобрнауки</w:t>
      </w:r>
      <w:proofErr w:type="spellEnd"/>
      <w:r w:rsidRPr="005B6AA2">
        <w:rPr>
          <w:rFonts w:ascii="Times New Roman" w:hAnsi="Times New Roman"/>
          <w:color w:val="000000"/>
          <w:sz w:val="24"/>
          <w:szCs w:val="24"/>
        </w:rPr>
        <w:t xml:space="preserve">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proofErr w:type="gramStart"/>
      <w:r w:rsidRPr="005B6AA2">
        <w:rPr>
          <w:rFonts w:ascii="Times New Roman" w:hAnsi="Times New Roman"/>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5B6AA2">
        <w:rPr>
          <w:rFonts w:ascii="Times New Roman" w:hAnsi="Times New Roman"/>
          <w:color w:val="000000"/>
          <w:sz w:val="24"/>
          <w:szCs w:val="24"/>
        </w:rPr>
        <w:t>специалитета</w:t>
      </w:r>
      <w:proofErr w:type="spellEnd"/>
      <w:r w:rsidRPr="005B6AA2">
        <w:rPr>
          <w:rFonts w:ascii="Times New Roman" w:hAnsi="Times New Roman"/>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w:t>
      </w:r>
      <w:proofErr w:type="gramStart"/>
      <w:r w:rsidR="00631BF1" w:rsidRPr="00631BF1">
        <w:rPr>
          <w:rStyle w:val="fontstyle01"/>
          <w:b/>
          <w:sz w:val="24"/>
          <w:szCs w:val="24"/>
        </w:rPr>
        <w:t>при</w:t>
      </w:r>
      <w:proofErr w:type="gramEnd"/>
      <w:r w:rsidR="00631BF1" w:rsidRPr="00631BF1">
        <w:rPr>
          <w:rStyle w:val="fontstyle01"/>
          <w:b/>
          <w:sz w:val="24"/>
          <w:szCs w:val="24"/>
        </w:rPr>
        <w:t xml:space="preserve">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902AF2" w:rsidRPr="00902AF2">
        <w:rPr>
          <w:rStyle w:val="fontstyle01"/>
          <w:b/>
          <w:sz w:val="24"/>
          <w:szCs w:val="24"/>
        </w:rPr>
        <w:t>производственной</w:t>
      </w:r>
      <w:r w:rsidR="004B39AA">
        <w:rPr>
          <w:rStyle w:val="fontstyle01"/>
          <w:b/>
          <w:sz w:val="24"/>
          <w:szCs w:val="24"/>
        </w:rPr>
        <w:t xml:space="preserve"> (</w:t>
      </w:r>
      <w:r w:rsidR="00902AF2">
        <w:rPr>
          <w:rStyle w:val="fontstyle01"/>
          <w:b/>
          <w:sz w:val="24"/>
          <w:szCs w:val="24"/>
        </w:rPr>
        <w:t>педагогической</w:t>
      </w:r>
      <w:r w:rsidR="004B39AA">
        <w:rPr>
          <w:rStyle w:val="fontstyle01"/>
          <w:b/>
          <w:sz w:val="24"/>
          <w:szCs w:val="24"/>
        </w:rPr>
        <w:t>)</w:t>
      </w:r>
      <w:r w:rsidR="004B39AA" w:rsidRPr="00954718">
        <w:rPr>
          <w:rStyle w:val="fontstyle01"/>
          <w:b/>
          <w:sz w:val="24"/>
          <w:szCs w:val="24"/>
        </w:rPr>
        <w:t xml:space="preserve"> практики</w:t>
      </w:r>
      <w:r w:rsidR="00902AF2">
        <w:rPr>
          <w:rStyle w:val="fontstyle01"/>
          <w:b/>
          <w:sz w:val="24"/>
          <w:szCs w:val="24"/>
        </w:rPr>
        <w:t xml:space="preserve"> 1</w:t>
      </w:r>
    </w:p>
    <w:p w:rsidR="004B39AA" w:rsidRPr="004B39AA" w:rsidRDefault="008A7D50" w:rsidP="005B6AA2">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Производственная</w:t>
      </w:r>
      <w:r w:rsidR="004B39AA" w:rsidRPr="004B39AA">
        <w:rPr>
          <w:rFonts w:ascii="Times New Roman" w:hAnsi="Times New Roman"/>
          <w:color w:val="000000"/>
          <w:sz w:val="24"/>
          <w:szCs w:val="24"/>
        </w:rPr>
        <w:t xml:space="preserve"> </w:t>
      </w:r>
      <w:r>
        <w:rPr>
          <w:rFonts w:ascii="Times New Roman" w:hAnsi="Times New Roman"/>
          <w:color w:val="000000"/>
          <w:sz w:val="24"/>
          <w:szCs w:val="24"/>
        </w:rPr>
        <w:t>педагогическая 1</w:t>
      </w:r>
      <w:r w:rsidR="004B39AA" w:rsidRPr="004B39AA">
        <w:rPr>
          <w:rFonts w:ascii="Times New Roman" w:hAnsi="Times New Roman"/>
          <w:color w:val="000000"/>
          <w:sz w:val="24"/>
          <w:szCs w:val="24"/>
        </w:rPr>
        <w:t xml:space="preserve"> практика </w:t>
      </w: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.О.02(П)</w:t>
      </w:r>
      <w:r w:rsidR="005B6AA2">
        <w:rPr>
          <w:rFonts w:ascii="Times New Roman" w:hAnsi="Times New Roman"/>
          <w:b/>
          <w:bCs/>
          <w:sz w:val="24"/>
          <w:szCs w:val="24"/>
        </w:rPr>
        <w:t xml:space="preserve"> </w:t>
      </w:r>
      <w:r w:rsidR="004B39AA"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4B39AA">
        <w:rPr>
          <w:rFonts w:ascii="Times New Roman" w:hAnsi="Times New Roman"/>
          <w:color w:val="000000"/>
          <w:sz w:val="24"/>
          <w:szCs w:val="24"/>
        </w:rPr>
        <w:t>.</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w:t>
      </w:r>
      <w:r w:rsidR="00902AF2">
        <w:rPr>
          <w:rFonts w:ascii="Times New Roman" w:hAnsi="Times New Roman"/>
          <w:color w:val="000000"/>
          <w:sz w:val="24"/>
          <w:szCs w:val="24"/>
        </w:rPr>
        <w:t>4</w:t>
      </w:r>
      <w:r w:rsidRPr="004B39AA">
        <w:rPr>
          <w:rFonts w:ascii="Times New Roman" w:hAnsi="Times New Roman"/>
          <w:color w:val="000000"/>
          <w:sz w:val="24"/>
          <w:szCs w:val="24"/>
        </w:rPr>
        <w:t xml:space="preserve"> семестре</w:t>
      </w:r>
      <w:r w:rsidR="005B6AA2">
        <w:rPr>
          <w:rFonts w:ascii="Times New Roman" w:hAnsi="Times New Roman"/>
          <w:color w:val="000000"/>
          <w:sz w:val="24"/>
          <w:szCs w:val="24"/>
        </w:rPr>
        <w:t xml:space="preserve"> на очном обучении</w:t>
      </w:r>
      <w:r w:rsidRPr="004B39AA">
        <w:rPr>
          <w:rFonts w:ascii="Times New Roman" w:hAnsi="Times New Roman"/>
          <w:color w:val="000000"/>
          <w:sz w:val="24"/>
          <w:szCs w:val="24"/>
        </w:rPr>
        <w:t xml:space="preserve">; на 2 курсе </w:t>
      </w:r>
      <w:r w:rsidR="005B6AA2">
        <w:rPr>
          <w:rFonts w:ascii="Times New Roman" w:hAnsi="Times New Roman"/>
          <w:color w:val="000000"/>
          <w:sz w:val="24"/>
          <w:szCs w:val="24"/>
        </w:rPr>
        <w:t>заочного обучения</w:t>
      </w:r>
      <w:r w:rsidRPr="004B39AA">
        <w:rPr>
          <w:rFonts w:ascii="Times New Roman" w:hAnsi="Times New Roman"/>
          <w:color w:val="000000"/>
          <w:sz w:val="24"/>
          <w:szCs w:val="24"/>
        </w:rPr>
        <w:t>.</w:t>
      </w:r>
    </w:p>
    <w:p w:rsidR="004B39AA" w:rsidRPr="004B39AA" w:rsidRDefault="00902AF2" w:rsidP="004B39AA">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Общая трудоемкость практики 2</w:t>
      </w:r>
      <w:r w:rsidR="005B6AA2">
        <w:rPr>
          <w:rFonts w:ascii="Times New Roman" w:hAnsi="Times New Roman"/>
          <w:color w:val="000000"/>
          <w:sz w:val="24"/>
          <w:szCs w:val="24"/>
        </w:rPr>
        <w:t xml:space="preserve"> </w:t>
      </w:r>
      <w:proofErr w:type="spellStart"/>
      <w:r w:rsidR="005B6AA2">
        <w:rPr>
          <w:rFonts w:ascii="Times New Roman" w:hAnsi="Times New Roman"/>
          <w:color w:val="000000"/>
          <w:sz w:val="24"/>
          <w:szCs w:val="24"/>
        </w:rPr>
        <w:t>з.е</w:t>
      </w:r>
      <w:proofErr w:type="spellEnd"/>
      <w:r w:rsidR="005B6AA2">
        <w:rPr>
          <w:rFonts w:ascii="Times New Roman" w:hAnsi="Times New Roman"/>
          <w:color w:val="000000"/>
          <w:sz w:val="24"/>
          <w:szCs w:val="24"/>
        </w:rPr>
        <w:t xml:space="preserve">., </w:t>
      </w:r>
      <w:r>
        <w:rPr>
          <w:rFonts w:ascii="Times New Roman" w:hAnsi="Times New Roman"/>
          <w:color w:val="000000"/>
          <w:sz w:val="24"/>
          <w:szCs w:val="24"/>
        </w:rPr>
        <w:t>72</w:t>
      </w:r>
      <w:r w:rsidR="004B39AA" w:rsidRPr="004B39AA">
        <w:rPr>
          <w:rFonts w:ascii="Times New Roman" w:hAnsi="Times New Roman"/>
          <w:color w:val="000000"/>
          <w:sz w:val="24"/>
          <w:szCs w:val="24"/>
        </w:rPr>
        <w:t xml:space="preserve"> ч.</w:t>
      </w:r>
    </w:p>
    <w:p w:rsidR="00902AF2" w:rsidRPr="00902AF2" w:rsidRDefault="004B39AA" w:rsidP="00902AF2">
      <w:pPr>
        <w:tabs>
          <w:tab w:val="left" w:pos="993"/>
        </w:tabs>
        <w:autoSpaceDE w:val="0"/>
        <w:autoSpaceDN w:val="0"/>
        <w:adjustRightInd w:val="0"/>
        <w:spacing w:after="0" w:line="240" w:lineRule="auto"/>
        <w:jc w:val="both"/>
        <w:rPr>
          <w:rFonts w:ascii="Times New Roman" w:hAnsi="Times New Roman"/>
          <w:bCs/>
          <w:sz w:val="24"/>
          <w:szCs w:val="24"/>
        </w:rPr>
      </w:pPr>
      <w:r w:rsidRPr="004B39AA">
        <w:rPr>
          <w:rFonts w:ascii="Times New Roman" w:hAnsi="Times New Roman"/>
          <w:i/>
          <w:iCs/>
          <w:sz w:val="24"/>
          <w:szCs w:val="24"/>
        </w:rPr>
        <w:t xml:space="preserve">Целью </w:t>
      </w:r>
      <w:r w:rsidR="00902AF2">
        <w:rPr>
          <w:rStyle w:val="fontstyle01"/>
          <w:b/>
          <w:sz w:val="24"/>
          <w:szCs w:val="24"/>
        </w:rPr>
        <w:t>производственной (педагогической) практики 1</w:t>
      </w:r>
      <w:r w:rsidRPr="004B39AA">
        <w:rPr>
          <w:rFonts w:ascii="Times New Roman" w:hAnsi="Times New Roman"/>
          <w:i/>
          <w:iCs/>
          <w:sz w:val="24"/>
          <w:szCs w:val="24"/>
        </w:rPr>
        <w:t xml:space="preserve"> </w:t>
      </w:r>
      <w:r w:rsidRPr="00902AF2">
        <w:rPr>
          <w:rFonts w:ascii="Times New Roman" w:hAnsi="Times New Roman"/>
          <w:iCs/>
          <w:sz w:val="24"/>
          <w:szCs w:val="24"/>
        </w:rPr>
        <w:t xml:space="preserve">является </w:t>
      </w:r>
      <w:r w:rsidR="00902AF2" w:rsidRPr="00902AF2">
        <w:rPr>
          <w:rFonts w:ascii="Times New Roman" w:hAnsi="Times New Roman"/>
          <w:bCs/>
          <w:sz w:val="24"/>
          <w:szCs w:val="24"/>
        </w:rPr>
        <w:t xml:space="preserve">приобретение опыта профессионально-педагогической деятельности, освоение способов решения конкретных профессионально-педагогических задач в сфере </w:t>
      </w:r>
      <w:r w:rsidR="00902AF2">
        <w:rPr>
          <w:rFonts w:ascii="Times New Roman" w:hAnsi="Times New Roman"/>
          <w:bCs/>
          <w:sz w:val="24"/>
          <w:szCs w:val="24"/>
        </w:rPr>
        <w:t>биологического</w:t>
      </w:r>
      <w:r w:rsidR="00902AF2" w:rsidRPr="00902AF2">
        <w:rPr>
          <w:rFonts w:ascii="Times New Roman" w:hAnsi="Times New Roman"/>
          <w:bCs/>
          <w:sz w:val="24"/>
          <w:szCs w:val="24"/>
        </w:rPr>
        <w:t xml:space="preserve"> образования, умения самостоятельно осуществлять образовательный процесс. </w:t>
      </w:r>
    </w:p>
    <w:p w:rsidR="004B39AA" w:rsidRPr="00902AF2" w:rsidRDefault="004B39AA" w:rsidP="00902AF2">
      <w:pPr>
        <w:widowControl w:val="0"/>
        <w:tabs>
          <w:tab w:val="left" w:pos="1134"/>
        </w:tabs>
        <w:spacing w:after="0" w:line="240" w:lineRule="auto"/>
        <w:ind w:firstLine="709"/>
        <w:jc w:val="both"/>
        <w:rPr>
          <w:rFonts w:ascii="Times New Roman" w:hAnsi="Times New Roman"/>
          <w:sz w:val="24"/>
          <w:szCs w:val="24"/>
        </w:rPr>
      </w:pPr>
    </w:p>
    <w:p w:rsidR="004B39AA" w:rsidRPr="00902AF2" w:rsidRDefault="004B39AA" w:rsidP="004B39AA">
      <w:pPr>
        <w:tabs>
          <w:tab w:val="left" w:pos="993"/>
        </w:tabs>
        <w:spacing w:after="0" w:line="240" w:lineRule="auto"/>
        <w:ind w:firstLine="709"/>
        <w:jc w:val="both"/>
        <w:rPr>
          <w:rFonts w:ascii="Times New Roman" w:hAnsi="Times New Roman"/>
          <w:bCs/>
          <w:i/>
          <w:sz w:val="24"/>
          <w:szCs w:val="24"/>
        </w:rPr>
      </w:pPr>
      <w:r w:rsidRPr="00902AF2">
        <w:rPr>
          <w:rFonts w:ascii="Times New Roman" w:hAnsi="Times New Roman"/>
          <w:bCs/>
          <w:i/>
          <w:sz w:val="24"/>
          <w:szCs w:val="24"/>
        </w:rPr>
        <w:t>К задачам практики относятся:</w:t>
      </w:r>
    </w:p>
    <w:p w:rsidR="00902AF2" w:rsidRPr="00902AF2" w:rsidRDefault="00902AF2" w:rsidP="00902AF2">
      <w:pPr>
        <w:pStyle w:val="ab"/>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Изучение и анализ научн</w:t>
      </w:r>
      <w:proofErr w:type="gramStart"/>
      <w:r w:rsidRPr="00902AF2">
        <w:rPr>
          <w:rFonts w:ascii="Times New Roman" w:hAnsi="Times New Roman"/>
          <w:bCs/>
          <w:sz w:val="24"/>
          <w:szCs w:val="24"/>
        </w:rPr>
        <w:t>о-</w:t>
      </w:r>
      <w:proofErr w:type="gramEnd"/>
      <w:r w:rsidRPr="00902AF2">
        <w:rPr>
          <w:rFonts w:ascii="Times New Roman" w:hAnsi="Times New Roman"/>
          <w:bCs/>
          <w:sz w:val="24"/>
          <w:szCs w:val="24"/>
        </w:rPr>
        <w:t xml:space="preserve"> и учебно-методической литературы по преподаваемым дисциплинам; </w:t>
      </w:r>
    </w:p>
    <w:p w:rsidR="00902AF2" w:rsidRPr="00902AF2" w:rsidRDefault="00902AF2" w:rsidP="00902AF2">
      <w:pPr>
        <w:pStyle w:val="ab"/>
        <w:numPr>
          <w:ilvl w:val="0"/>
          <w:numId w:val="25"/>
        </w:numPr>
        <w:spacing w:after="0" w:line="240" w:lineRule="auto"/>
        <w:ind w:left="0" w:firstLine="709"/>
        <w:jc w:val="both"/>
        <w:rPr>
          <w:rFonts w:ascii="Times New Roman" w:eastAsia="Calibri" w:hAnsi="Times New Roman" w:cstheme="minorBidi"/>
          <w:bCs/>
          <w:sz w:val="24"/>
          <w:szCs w:val="24"/>
        </w:rPr>
      </w:pPr>
      <w:r w:rsidRPr="00902AF2">
        <w:rPr>
          <w:rFonts w:ascii="Times New Roman" w:hAnsi="Times New Roman"/>
          <w:bCs/>
          <w:sz w:val="24"/>
          <w:szCs w:val="24"/>
        </w:rPr>
        <w:t xml:space="preserve">Знакомство студентов с основами педагогической и учебно-методической деятельности учителя </w:t>
      </w:r>
      <w:r w:rsidR="00A95A6E">
        <w:rPr>
          <w:rFonts w:ascii="Times New Roman" w:hAnsi="Times New Roman"/>
          <w:bCs/>
          <w:sz w:val="24"/>
          <w:szCs w:val="24"/>
        </w:rPr>
        <w:t>географии</w:t>
      </w:r>
      <w:r w:rsidRPr="00902AF2">
        <w:rPr>
          <w:rFonts w:ascii="Times New Roman" w:hAnsi="Times New Roman"/>
          <w:bCs/>
          <w:sz w:val="24"/>
          <w:szCs w:val="24"/>
        </w:rPr>
        <w:t>.</w:t>
      </w:r>
    </w:p>
    <w:p w:rsidR="00902AF2" w:rsidRPr="00902AF2" w:rsidRDefault="00902AF2" w:rsidP="00902AF2">
      <w:pPr>
        <w:pStyle w:val="ab"/>
        <w:numPr>
          <w:ilvl w:val="0"/>
          <w:numId w:val="25"/>
        </w:numPr>
        <w:spacing w:after="0" w:line="240" w:lineRule="auto"/>
        <w:ind w:left="0" w:firstLine="709"/>
        <w:jc w:val="both"/>
        <w:rPr>
          <w:rFonts w:ascii="Times New Roman" w:eastAsiaTheme="minorHAnsi" w:hAnsi="Times New Roman"/>
          <w:bCs/>
          <w:sz w:val="24"/>
          <w:szCs w:val="24"/>
        </w:rPr>
      </w:pPr>
      <w:r w:rsidRPr="00902AF2">
        <w:rPr>
          <w:rFonts w:ascii="Times New Roman" w:hAnsi="Times New Roman"/>
          <w:bCs/>
          <w:sz w:val="24"/>
          <w:szCs w:val="24"/>
        </w:rPr>
        <w:t>Изучение нормативно-правовых документов педагогической деятельности.</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Освоение основ проектирования, организации современного образовательного процесса.</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Формирование системы профессиональных знаний, умений самостоятельной и научно-педагогической деятельности.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производственной (педагогической) практики 1</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A95A6E">
        <w:rPr>
          <w:rFonts w:ascii="Times New Roman" w:hAnsi="Times New Roman"/>
          <w:color w:val="000000"/>
          <w:sz w:val="24"/>
          <w:szCs w:val="24"/>
        </w:rPr>
        <w:t>Географическое</w:t>
      </w:r>
      <w:r w:rsidR="00803075">
        <w:rPr>
          <w:rFonts w:ascii="Times New Roman" w:hAnsi="Times New Roman"/>
          <w:color w:val="000000"/>
          <w:sz w:val="24"/>
          <w:szCs w:val="24"/>
        </w:rPr>
        <w:t xml:space="preserve">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4B39AA" w:rsidRPr="00954718" w:rsidRDefault="008A7D50" w:rsidP="004B39AA">
      <w:pPr>
        <w:pStyle w:val="31"/>
        <w:shd w:val="clear" w:color="auto" w:fill="auto"/>
        <w:spacing w:after="0" w:line="240" w:lineRule="auto"/>
        <w:ind w:firstLine="709"/>
        <w:jc w:val="both"/>
        <w:rPr>
          <w:b/>
          <w:i/>
        </w:rPr>
      </w:pPr>
      <w:r>
        <w:rPr>
          <w:b/>
          <w:i/>
        </w:rPr>
        <w:t>Производственная</w:t>
      </w:r>
      <w:r w:rsidR="004B39AA" w:rsidRPr="00954718">
        <w:rPr>
          <w:b/>
          <w:i/>
        </w:rPr>
        <w:t xml:space="preserve"> (</w:t>
      </w:r>
      <w:r>
        <w:rPr>
          <w:b/>
          <w:i/>
        </w:rPr>
        <w:t>педагогическая 1</w:t>
      </w:r>
      <w:r w:rsidR="004B39AA">
        <w:rPr>
          <w:b/>
          <w:i/>
        </w:rPr>
        <w:t>)</w:t>
      </w:r>
      <w:r w:rsidR="004B39AA" w:rsidRPr="00954718">
        <w:rPr>
          <w:b/>
          <w:i/>
        </w:rPr>
        <w:t xml:space="preserve"> практика</w:t>
      </w:r>
      <w:r w:rsidR="004B39AA" w:rsidRPr="00954718">
        <w:rPr>
          <w:rStyle w:val="fontstyle21"/>
          <w:b/>
          <w:i/>
        </w:rPr>
        <w:t xml:space="preserve"> проводится на</w:t>
      </w:r>
      <w:r w:rsidR="00803075">
        <w:rPr>
          <w:rStyle w:val="fontstyle21"/>
          <w:b/>
          <w:i/>
        </w:rPr>
        <w:t xml:space="preserve"> </w:t>
      </w:r>
      <w:r w:rsidR="004B39AA" w:rsidRPr="00954718">
        <w:rPr>
          <w:rStyle w:val="fontstyle21"/>
          <w:b/>
          <w:i/>
        </w:rPr>
        <w:t>базе образовательных организаций среднего общего образования</w:t>
      </w:r>
      <w:r w:rsidR="00803075">
        <w:rPr>
          <w:rStyle w:val="fontstyle21"/>
          <w:b/>
          <w:i/>
        </w:rPr>
        <w:t>, профессионального образования</w:t>
      </w:r>
      <w:r w:rsidR="004B39AA" w:rsidRPr="00954718">
        <w:rPr>
          <w:rStyle w:val="fontstyle21"/>
          <w:b/>
          <w:i/>
        </w:rPr>
        <w:t>.</w:t>
      </w:r>
      <w:r w:rsidR="004B39AA">
        <w:rPr>
          <w:rStyle w:val="fontstyle21"/>
          <w:b/>
          <w:i/>
        </w:rPr>
        <w:t xml:space="preserve"> Руководителем практики от профильной организации должен быть учитель </w:t>
      </w:r>
      <w:r w:rsidR="00A95A6E">
        <w:rPr>
          <w:rStyle w:val="fontstyle21"/>
          <w:b/>
          <w:i/>
        </w:rPr>
        <w:t>географии</w:t>
      </w:r>
      <w:r w:rsidR="004B39AA">
        <w:rPr>
          <w:rStyle w:val="fontstyle21"/>
          <w:b/>
          <w:i/>
        </w:rPr>
        <w:t>.</w:t>
      </w:r>
    </w:p>
    <w:p w:rsidR="004B39AA" w:rsidRPr="00954718" w:rsidRDefault="004B39AA" w:rsidP="004B39AA">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902AF2">
        <w:rPr>
          <w:rStyle w:val="fontstyle01"/>
          <w:b/>
          <w:sz w:val="24"/>
          <w:szCs w:val="24"/>
        </w:rPr>
        <w:t>производственной (педагогической) практики 1</w:t>
      </w:r>
    </w:p>
    <w:p w:rsidR="004B39AA" w:rsidRPr="00BB73A8" w:rsidRDefault="004B39AA" w:rsidP="004B39AA">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451F7C">
        <w:rPr>
          <w:lang w:eastAsia="en-US"/>
        </w:rPr>
        <w:t>производственной</w:t>
      </w:r>
      <w:r w:rsidRPr="00BB73A8">
        <w:t xml:space="preserve">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02AF2">
        <w:rPr>
          <w:rStyle w:val="fontstyle01"/>
          <w:b/>
          <w:sz w:val="24"/>
          <w:szCs w:val="24"/>
        </w:rPr>
        <w:t>производственной (педагогической) практики 1</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A95A6E">
        <w:rPr>
          <w:rFonts w:ascii="Times New Roman" w:hAnsi="Times New Roman"/>
          <w:b/>
          <w:i/>
          <w:sz w:val="24"/>
          <w:szCs w:val="24"/>
          <w:shd w:val="clear" w:color="auto" w:fill="FFFFFF"/>
        </w:rPr>
        <w:t>географии</w:t>
      </w:r>
      <w:r w:rsidRPr="00954718">
        <w:rPr>
          <w:rFonts w:ascii="Times New Roman" w:hAnsi="Times New Roman"/>
          <w:b/>
          <w:i/>
          <w:sz w:val="24"/>
          <w:szCs w:val="24"/>
          <w:shd w:val="clear" w:color="auto" w:fill="FFFFFF"/>
        </w:rPr>
        <w:t>.</w:t>
      </w:r>
      <w:r w:rsidR="00803075">
        <w:rPr>
          <w:rFonts w:ascii="Times New Roman" w:hAnsi="Times New Roman"/>
          <w:b/>
          <w:i/>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451F7C">
        <w:rPr>
          <w:sz w:val="24"/>
          <w:szCs w:val="24"/>
          <w:lang w:eastAsia="en-US"/>
        </w:rPr>
        <w:t xml:space="preserve">производственной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902AF2">
        <w:rPr>
          <w:rStyle w:val="fontstyle01"/>
          <w:b/>
          <w:sz w:val="24"/>
          <w:szCs w:val="24"/>
        </w:rPr>
        <w:t>производственной (педагогической) практике 1</w:t>
      </w:r>
      <w:r>
        <w:rPr>
          <w:rFonts w:ascii="Times New Roman" w:hAnsi="Times New Roman"/>
          <w:sz w:val="24"/>
          <w:szCs w:val="24"/>
        </w:rPr>
        <w:t xml:space="preserve">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производственной (педагогической) практики 1</w:t>
      </w:r>
    </w:p>
    <w:p w:rsidR="004D4CA7" w:rsidRPr="00451F7C" w:rsidRDefault="004D4CA7" w:rsidP="00451F7C">
      <w:pPr>
        <w:ind w:firstLine="708"/>
        <w:jc w:val="both"/>
        <w:rPr>
          <w:rFonts w:ascii="Times New Roman" w:hAnsi="Times New Roman"/>
          <w:sz w:val="24"/>
          <w:szCs w:val="24"/>
        </w:rPr>
      </w:pPr>
      <w:r w:rsidRPr="004B39AA">
        <w:rPr>
          <w:rFonts w:ascii="Times New Roman" w:hAnsi="Times New Roman"/>
          <w:b/>
          <w:sz w:val="24"/>
          <w:szCs w:val="24"/>
        </w:rPr>
        <w:br w:type="page"/>
      </w:r>
      <w:proofErr w:type="gramStart"/>
      <w:r w:rsidR="004B39AA" w:rsidRPr="00451F7C">
        <w:rPr>
          <w:rFonts w:ascii="Times New Roman" w:hAnsi="Times New Roman"/>
          <w:sz w:val="24"/>
          <w:szCs w:val="24"/>
        </w:rPr>
        <w:lastRenderedPageBreak/>
        <w:t>П</w:t>
      </w:r>
      <w:r w:rsidRPr="00451F7C">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4B39AA" w:rsidRDefault="004D4CA7" w:rsidP="000D7D9B">
      <w:pPr>
        <w:pStyle w:val="24"/>
        <w:spacing w:after="0" w:line="240" w:lineRule="auto"/>
        <w:ind w:firstLine="709"/>
        <w:jc w:val="both"/>
        <w:rPr>
          <w:b/>
          <w:sz w:val="24"/>
          <w:szCs w:val="24"/>
        </w:rPr>
      </w:pPr>
      <w:r w:rsidRPr="004B39AA">
        <w:rPr>
          <w:b/>
          <w:sz w:val="24"/>
          <w:szCs w:val="24"/>
        </w:rPr>
        <w:t xml:space="preserve">В соответствии с учебным планом </w:t>
      </w:r>
      <w:r w:rsidR="008A7D50">
        <w:rPr>
          <w:b/>
          <w:sz w:val="24"/>
          <w:szCs w:val="24"/>
        </w:rPr>
        <w:t>производственная</w:t>
      </w:r>
      <w:r w:rsidRPr="004B39AA">
        <w:rPr>
          <w:b/>
          <w:sz w:val="24"/>
          <w:szCs w:val="24"/>
        </w:rPr>
        <w:t xml:space="preserve"> практика (</w:t>
      </w:r>
      <w:r w:rsidR="008A7D50">
        <w:rPr>
          <w:b/>
          <w:sz w:val="24"/>
          <w:szCs w:val="24"/>
        </w:rPr>
        <w:t>педагогическая 1</w:t>
      </w:r>
      <w:r w:rsidRPr="004B39AA">
        <w:rPr>
          <w:b/>
          <w:sz w:val="24"/>
          <w:szCs w:val="24"/>
        </w:rPr>
        <w:t>) включает следующие разделы:</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b/>
          <w:bCs/>
          <w:color w:val="000000"/>
          <w:sz w:val="24"/>
          <w:szCs w:val="24"/>
        </w:rPr>
        <w:t>1. Организационно-методическая деятельность</w:t>
      </w:r>
    </w:p>
    <w:p w:rsidR="00F17237" w:rsidRPr="00F17237" w:rsidRDefault="00F17237" w:rsidP="00F17237">
      <w:pPr>
        <w:spacing w:after="0" w:line="240" w:lineRule="auto"/>
        <w:rPr>
          <w:rFonts w:ascii="Times New Roman" w:hAnsi="Times New Roman"/>
          <w:i/>
          <w:sz w:val="24"/>
          <w:szCs w:val="24"/>
        </w:rPr>
      </w:pPr>
      <w:r w:rsidRPr="00F17237">
        <w:rPr>
          <w:rFonts w:ascii="Times New Roman" w:hAnsi="Times New Roman"/>
          <w:bCs/>
          <w:i/>
          <w:sz w:val="24"/>
          <w:szCs w:val="24"/>
        </w:rPr>
        <w:t xml:space="preserve">Участие в подготовке воспитательного мероприятия. </w:t>
      </w:r>
    </w:p>
    <w:p w:rsidR="00F17237" w:rsidRPr="00F17237" w:rsidRDefault="00F17237" w:rsidP="00F17237">
      <w:pPr>
        <w:spacing w:after="0" w:line="240" w:lineRule="auto"/>
        <w:rPr>
          <w:rFonts w:ascii="Times New Roman" w:hAnsi="Times New Roman"/>
          <w:bCs/>
          <w:i/>
          <w:sz w:val="24"/>
          <w:szCs w:val="24"/>
        </w:rPr>
      </w:pPr>
    </w:p>
    <w:p w:rsidR="00F17237" w:rsidRPr="00F17237" w:rsidRDefault="00F17237" w:rsidP="00F17237">
      <w:pPr>
        <w:spacing w:after="0" w:line="240" w:lineRule="auto"/>
        <w:jc w:val="both"/>
        <w:rPr>
          <w:rFonts w:ascii="Times New Roman" w:hAnsi="Times New Roman"/>
          <w:color w:val="000000"/>
          <w:sz w:val="24"/>
          <w:szCs w:val="24"/>
        </w:rPr>
      </w:pPr>
      <w:r w:rsidRPr="00F17237">
        <w:rPr>
          <w:rFonts w:ascii="Times New Roman" w:hAnsi="Times New Roman"/>
          <w:color w:val="000000"/>
          <w:sz w:val="24"/>
          <w:szCs w:val="24"/>
        </w:rPr>
        <w:t xml:space="preserve">– Подготовка и проведение воспитательного мероприятия, самоанализ мероприятия. </w:t>
      </w:r>
    </w:p>
    <w:p w:rsidR="00F17237" w:rsidRPr="00F17237" w:rsidRDefault="00F17237" w:rsidP="00F17237">
      <w:pPr>
        <w:spacing w:after="0" w:line="240" w:lineRule="auto"/>
        <w:jc w:val="center"/>
        <w:rPr>
          <w:rFonts w:ascii="Times New Roman" w:hAnsi="Times New Roman"/>
          <w:sz w:val="24"/>
          <w:szCs w:val="24"/>
        </w:rPr>
      </w:pPr>
      <w:r w:rsidRPr="00F17237">
        <w:rPr>
          <w:rFonts w:ascii="Times New Roman" w:hAnsi="Times New Roman"/>
          <w:b/>
          <w:bCs/>
          <w:sz w:val="24"/>
          <w:szCs w:val="24"/>
        </w:rPr>
        <w:t>Технологическая карта воспитательного мероприятия</w:t>
      </w:r>
    </w:p>
    <w:p w:rsidR="00F17237" w:rsidRPr="00F17237" w:rsidRDefault="00F17237" w:rsidP="00F17237">
      <w:pPr>
        <w:spacing w:after="0" w:line="240" w:lineRule="auto"/>
        <w:rPr>
          <w:rFonts w:ascii="Times New Roman" w:hAnsi="Times New Roman"/>
          <w:color w:val="000000"/>
          <w:sz w:val="24"/>
          <w:szCs w:val="24"/>
        </w:rPr>
      </w:pPr>
      <w:r w:rsidRPr="00F17237">
        <w:rPr>
          <w:rFonts w:ascii="Times New Roman" w:hAnsi="Times New Roman"/>
          <w:color w:val="000000"/>
          <w:sz w:val="24"/>
          <w:szCs w:val="24"/>
        </w:rPr>
        <w:t>Цель:</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color w:val="000000"/>
          <w:sz w:val="24"/>
          <w:szCs w:val="24"/>
        </w:rPr>
        <w:t>Задачи занятия:</w:t>
      </w:r>
      <w:r w:rsidRPr="00F17237">
        <w:rPr>
          <w:rFonts w:ascii="Times New Roman" w:hAnsi="Times New Roman"/>
          <w:color w:val="000000"/>
          <w:sz w:val="24"/>
          <w:szCs w:val="24"/>
          <w:shd w:val="clear" w:color="auto" w:fill="FFFFFF"/>
        </w:rPr>
        <w:t xml:space="preserve"> </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Предполагаемый результат:</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Форма проведения занятия:</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Методы воспитания:</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Оборудование (средства воспитания):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8"/>
        <w:gridCol w:w="709"/>
        <w:gridCol w:w="3487"/>
        <w:gridCol w:w="1513"/>
        <w:gridCol w:w="1971"/>
      </w:tblGrid>
      <w:tr w:rsidR="00F17237" w:rsidRPr="00F17237" w:rsidTr="006F51DE">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333333"/>
                <w:sz w:val="24"/>
                <w:szCs w:val="24"/>
              </w:rPr>
              <w:t>Этапы воспитательного занятия</w:t>
            </w:r>
            <w:r w:rsidRPr="00F17237">
              <w:rPr>
                <w:rFonts w:ascii="Times New Roman" w:hAnsi="Times New Roman"/>
                <w:color w:val="000000"/>
                <w:sz w:val="24"/>
                <w:szCs w:val="24"/>
              </w:rPr>
              <w:t xml:space="preserve"> </w:t>
            </w: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Время</w:t>
            </w: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Деятельность учителя</w:t>
            </w: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Деятельность учащихся</w:t>
            </w: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УУД</w:t>
            </w:r>
          </w:p>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w:t>
            </w:r>
            <w:proofErr w:type="spellStart"/>
            <w:r w:rsidRPr="00F17237">
              <w:rPr>
                <w:rFonts w:ascii="Times New Roman" w:hAnsi="Times New Roman"/>
                <w:b/>
                <w:bCs/>
                <w:color w:val="000000"/>
                <w:sz w:val="24"/>
                <w:szCs w:val="24"/>
              </w:rPr>
              <w:t>метапредметные</w:t>
            </w:r>
            <w:proofErr w:type="spellEnd"/>
            <w:r w:rsidRPr="00F17237">
              <w:rPr>
                <w:rFonts w:ascii="Times New Roman" w:hAnsi="Times New Roman"/>
                <w:b/>
                <w:bCs/>
                <w:color w:val="000000"/>
                <w:sz w:val="24"/>
                <w:szCs w:val="24"/>
              </w:rPr>
              <w:t xml:space="preserve"> результаты)</w:t>
            </w:r>
          </w:p>
        </w:tc>
      </w:tr>
      <w:tr w:rsidR="00F17237" w:rsidRPr="00F17237" w:rsidTr="006F51DE">
        <w:trPr>
          <w:trHeight w:val="975"/>
        </w:trPr>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r>
    </w:tbl>
    <w:p w:rsidR="00F17237" w:rsidRPr="00F17237" w:rsidRDefault="00F17237" w:rsidP="00F17237">
      <w:pPr>
        <w:spacing w:after="0" w:line="240" w:lineRule="auto"/>
        <w:rPr>
          <w:rFonts w:ascii="Times New Roman" w:hAnsi="Times New Roman"/>
          <w:color w:val="000000"/>
          <w:sz w:val="24"/>
          <w:szCs w:val="24"/>
        </w:rPr>
      </w:pPr>
    </w:p>
    <w:p w:rsidR="00F17237" w:rsidRPr="00F17237" w:rsidRDefault="00F17237" w:rsidP="00F17237">
      <w:pPr>
        <w:spacing w:after="0" w:line="240" w:lineRule="auto"/>
        <w:rPr>
          <w:rFonts w:ascii="Times New Roman" w:hAnsi="Times New Roman"/>
          <w:b/>
          <w:bCs/>
          <w:color w:val="000000"/>
          <w:sz w:val="24"/>
          <w:szCs w:val="24"/>
        </w:rPr>
      </w:pPr>
    </w:p>
    <w:p w:rsidR="00F17237" w:rsidRPr="00F17237" w:rsidRDefault="00F17237" w:rsidP="00F17237">
      <w:pPr>
        <w:spacing w:after="0" w:line="240" w:lineRule="auto"/>
        <w:rPr>
          <w:rFonts w:ascii="Times New Roman" w:hAnsi="Times New Roman"/>
          <w:b/>
          <w:bCs/>
          <w:color w:val="000000"/>
          <w:sz w:val="24"/>
          <w:szCs w:val="24"/>
        </w:rPr>
      </w:pPr>
    </w:p>
    <w:p w:rsidR="00F17237" w:rsidRPr="00F17237" w:rsidRDefault="00F17237" w:rsidP="00F17237">
      <w:pPr>
        <w:spacing w:after="0" w:line="240" w:lineRule="auto"/>
        <w:rPr>
          <w:rFonts w:ascii="Times New Roman" w:hAnsi="Times New Roman"/>
          <w:b/>
          <w:bCs/>
          <w:color w:val="000000"/>
          <w:sz w:val="24"/>
          <w:szCs w:val="24"/>
        </w:rPr>
      </w:pPr>
      <w:r w:rsidRPr="00F17237">
        <w:rPr>
          <w:rFonts w:ascii="Times New Roman" w:hAnsi="Times New Roman"/>
          <w:b/>
          <w:bCs/>
          <w:color w:val="000000"/>
          <w:sz w:val="24"/>
          <w:szCs w:val="24"/>
        </w:rPr>
        <w:t>2. Воспитательная (коррекционная) деятельность</w:t>
      </w:r>
    </w:p>
    <w:p w:rsidR="00F17237" w:rsidRPr="00F17237" w:rsidRDefault="00F17237" w:rsidP="00F17237">
      <w:pPr>
        <w:spacing w:after="0" w:line="240" w:lineRule="auto"/>
        <w:rPr>
          <w:rFonts w:ascii="Times New Roman" w:hAnsi="Times New Roman"/>
          <w:bCs/>
          <w:color w:val="000000"/>
          <w:sz w:val="24"/>
          <w:szCs w:val="24"/>
        </w:rPr>
      </w:pPr>
      <w:r w:rsidRPr="00F17237">
        <w:rPr>
          <w:rFonts w:ascii="Times New Roman" w:hAnsi="Times New Roman"/>
          <w:b/>
          <w:bCs/>
          <w:color w:val="000000"/>
          <w:sz w:val="24"/>
          <w:szCs w:val="24"/>
        </w:rPr>
        <w:tab/>
      </w:r>
      <w:r w:rsidRPr="00F17237">
        <w:rPr>
          <w:rFonts w:ascii="Times New Roman" w:hAnsi="Times New Roman"/>
          <w:bCs/>
          <w:color w:val="000000"/>
          <w:sz w:val="24"/>
          <w:szCs w:val="24"/>
        </w:rPr>
        <w:t xml:space="preserve">Провести самоанализ воспитательного мероприятия. </w:t>
      </w:r>
    </w:p>
    <w:p w:rsidR="00F17237" w:rsidRPr="00F17237" w:rsidRDefault="00F17237" w:rsidP="00F17237">
      <w:pPr>
        <w:keepNext/>
        <w:keepLines/>
        <w:spacing w:after="0"/>
        <w:jc w:val="center"/>
        <w:outlineLvl w:val="2"/>
        <w:rPr>
          <w:rFonts w:ascii="Times New Roman" w:hAnsi="Times New Roman"/>
          <w:b/>
          <w:bCs/>
          <w:color w:val="000000"/>
          <w:sz w:val="24"/>
          <w:szCs w:val="24"/>
        </w:rPr>
      </w:pPr>
      <w:r w:rsidRPr="00F17237">
        <w:rPr>
          <w:rFonts w:ascii="Times New Roman" w:hAnsi="Times New Roman"/>
          <w:b/>
          <w:bCs/>
          <w:color w:val="000000"/>
          <w:sz w:val="24"/>
          <w:szCs w:val="24"/>
        </w:rPr>
        <w:t>Алгоритм самоанализа воспитательного мероприятия</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Общие сведения</w:t>
      </w:r>
    </w:p>
    <w:p w:rsidR="00F17237" w:rsidRPr="00F17237" w:rsidRDefault="00F17237" w:rsidP="00F17237">
      <w:pPr>
        <w:spacing w:after="0" w:line="240" w:lineRule="auto"/>
        <w:ind w:left="709"/>
        <w:jc w:val="both"/>
        <w:rPr>
          <w:rFonts w:ascii="Times New Roman" w:hAnsi="Times New Roman"/>
          <w:color w:val="000000"/>
          <w:sz w:val="24"/>
          <w:szCs w:val="24"/>
        </w:rPr>
      </w:pPr>
      <w:r w:rsidRPr="00F17237">
        <w:rPr>
          <w:rFonts w:ascii="Times New Roman" w:hAnsi="Times New Roman"/>
          <w:color w:val="000000"/>
          <w:sz w:val="24"/>
          <w:szCs w:val="24"/>
        </w:rPr>
        <w:t xml:space="preserve">1. </w:t>
      </w:r>
      <w:r w:rsidRPr="00F17237">
        <w:rPr>
          <w:rFonts w:ascii="Times New Roman" w:hAnsi="Times New Roman"/>
          <w:bCs/>
          <w:color w:val="000000"/>
          <w:sz w:val="24"/>
          <w:szCs w:val="24"/>
        </w:rPr>
        <w:t>Тема</w:t>
      </w:r>
      <w:r w:rsidRPr="00F17237">
        <w:rPr>
          <w:rFonts w:ascii="Times New Roman" w:hAnsi="Times New Roman"/>
          <w:color w:val="000000"/>
          <w:sz w:val="24"/>
          <w:szCs w:val="24"/>
        </w:rPr>
        <w:t xml:space="preserve">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2. </w:t>
      </w:r>
      <w:r w:rsidRPr="00F17237">
        <w:rPr>
          <w:rFonts w:ascii="Times New Roman" w:hAnsi="Times New Roman"/>
          <w:bCs/>
          <w:sz w:val="24"/>
          <w:szCs w:val="24"/>
        </w:rPr>
        <w:t>Дата проведения</w:t>
      </w:r>
      <w:r w:rsidRPr="00F17237">
        <w:rPr>
          <w:rFonts w:ascii="Times New Roman" w:hAnsi="Times New Roman"/>
          <w:sz w:val="24"/>
          <w:szCs w:val="24"/>
        </w:rPr>
        <w:t>, класс</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3. </w:t>
      </w:r>
      <w:r w:rsidRPr="00F17237">
        <w:rPr>
          <w:rFonts w:ascii="Times New Roman" w:hAnsi="Times New Roman"/>
          <w:bCs/>
          <w:sz w:val="24"/>
          <w:szCs w:val="24"/>
        </w:rPr>
        <w:t>Форма проведения</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4.</w:t>
      </w:r>
      <w:r w:rsidRPr="00F17237">
        <w:rPr>
          <w:rFonts w:ascii="Times New Roman" w:hAnsi="Times New Roman"/>
          <w:bCs/>
          <w:sz w:val="24"/>
          <w:szCs w:val="24"/>
        </w:rPr>
        <w:t xml:space="preserve"> Место проведения</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5. </w:t>
      </w:r>
      <w:r w:rsidRPr="00F17237">
        <w:rPr>
          <w:rFonts w:ascii="Times New Roman" w:hAnsi="Times New Roman"/>
          <w:bCs/>
          <w:sz w:val="24"/>
          <w:szCs w:val="24"/>
        </w:rPr>
        <w:t>Цель, задачи</w:t>
      </w:r>
      <w:r w:rsidRPr="00F17237">
        <w:rPr>
          <w:rFonts w:ascii="Times New Roman" w:hAnsi="Times New Roman"/>
          <w:sz w:val="24"/>
          <w:szCs w:val="24"/>
        </w:rPr>
        <w:t>.</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6. </w:t>
      </w:r>
      <w:r w:rsidRPr="00F17237">
        <w:rPr>
          <w:rFonts w:ascii="Times New Roman" w:hAnsi="Times New Roman"/>
          <w:bCs/>
          <w:sz w:val="24"/>
          <w:szCs w:val="24"/>
        </w:rPr>
        <w:t>Организатор мероприятия</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7. Данное мероприятие входит в систему мероприятий, направленных </w:t>
      </w:r>
      <w:proofErr w:type="gramStart"/>
      <w:r w:rsidRPr="00F17237">
        <w:rPr>
          <w:rFonts w:ascii="Times New Roman" w:hAnsi="Times New Roman"/>
          <w:sz w:val="24"/>
          <w:szCs w:val="24"/>
        </w:rPr>
        <w:t>на</w:t>
      </w:r>
      <w:proofErr w:type="gramEnd"/>
      <w:r w:rsidRPr="00F17237">
        <w:rPr>
          <w:rFonts w:ascii="Times New Roman" w:hAnsi="Times New Roman"/>
          <w:sz w:val="24"/>
          <w:szCs w:val="24"/>
        </w:rPr>
        <w:t xml:space="preserve">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II. Анализ подготовки мероприятия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color w:val="000000"/>
          <w:sz w:val="24"/>
          <w:szCs w:val="24"/>
        </w:rPr>
        <w:t xml:space="preserve">Для проведения мероприятия был составлен сценарий с учетом …... Педагог провела работу </w:t>
      </w:r>
      <w:proofErr w:type="gramStart"/>
      <w:r w:rsidRPr="00F17237">
        <w:rPr>
          <w:rFonts w:ascii="Times New Roman" w:hAnsi="Times New Roman"/>
          <w:i/>
          <w:color w:val="000000"/>
          <w:sz w:val="24"/>
          <w:szCs w:val="24"/>
        </w:rPr>
        <w:t>по</w:t>
      </w:r>
      <w:proofErr w:type="gramEnd"/>
      <w:r w:rsidRPr="00F17237">
        <w:rPr>
          <w:rFonts w:ascii="Times New Roman" w:hAnsi="Times New Roman"/>
          <w:i/>
          <w:color w:val="000000"/>
          <w:sz w:val="24"/>
          <w:szCs w:val="24"/>
        </w:rPr>
        <w:t xml:space="preserve"> ……..Учащиеся проявили …….</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color w:val="000000"/>
          <w:sz w:val="24"/>
          <w:szCs w:val="24"/>
        </w:rPr>
        <w:t>Предварительно дети…….</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III. Анализ хода мероприятия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color w:val="000000"/>
          <w:sz w:val="24"/>
          <w:szCs w:val="24"/>
        </w:rPr>
        <w:t>1. Внеклассное мероприятие начинается с того, что ….. Такое начало занятия обеспечивает ……... Учащиеся самостоятельно (с помощью педагога) определяют тему занятия, осознают цели предстоящей работы.</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2. </w:t>
      </w:r>
      <w:r w:rsidRPr="00F17237">
        <w:rPr>
          <w:rFonts w:ascii="Times New Roman" w:hAnsi="Times New Roman"/>
          <w:i/>
          <w:sz w:val="24"/>
          <w:szCs w:val="24"/>
        </w:rPr>
        <w:t xml:space="preserve">Процесс перехода к основной части был организован </w:t>
      </w:r>
      <w:proofErr w:type="gramStart"/>
      <w:r w:rsidRPr="00F17237">
        <w:rPr>
          <w:rFonts w:ascii="Times New Roman" w:hAnsi="Times New Roman"/>
          <w:i/>
          <w:sz w:val="24"/>
          <w:szCs w:val="24"/>
        </w:rPr>
        <w:t>через</w:t>
      </w:r>
      <w:proofErr w:type="gramEnd"/>
      <w:r w:rsidRPr="00F17237">
        <w:rPr>
          <w:rFonts w:ascii="Times New Roman" w:hAnsi="Times New Roman"/>
          <w:i/>
          <w:sz w:val="24"/>
          <w:szCs w:val="24"/>
        </w:rPr>
        <w:t xml:space="preserve"> …..</w:t>
      </w:r>
      <w:proofErr w:type="gramStart"/>
      <w:r w:rsidRPr="00F17237">
        <w:rPr>
          <w:rFonts w:ascii="Times New Roman" w:hAnsi="Times New Roman"/>
          <w:i/>
          <w:sz w:val="24"/>
          <w:szCs w:val="24"/>
        </w:rPr>
        <w:t>Дети</w:t>
      </w:r>
      <w:proofErr w:type="gramEnd"/>
      <w:r w:rsidRPr="00F17237">
        <w:rPr>
          <w:rFonts w:ascii="Times New Roman" w:hAnsi="Times New Roman"/>
          <w:i/>
          <w:sz w:val="24"/>
          <w:szCs w:val="24"/>
        </w:rPr>
        <w:t xml:space="preserve"> увлеченно работают (пассивны, активны) на протяжении всего мероприятия. Все части занятия логически взаимосвязаны, прослеживается единая сюжетная линия.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sz w:val="24"/>
          <w:szCs w:val="24"/>
        </w:rPr>
        <w:t xml:space="preserve">3. </w:t>
      </w:r>
      <w:r w:rsidRPr="00F17237">
        <w:rPr>
          <w:rFonts w:ascii="Times New Roman" w:hAnsi="Times New Roman"/>
          <w:i/>
          <w:sz w:val="24"/>
          <w:szCs w:val="24"/>
        </w:rPr>
        <w:t>На протяжении всего занятия наблюдался положительный (отрицательный, нейтральный)  эмоциональный настрой.</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lastRenderedPageBreak/>
        <w:t xml:space="preserve">4. Мероприятие было направлено </w:t>
      </w:r>
      <w:proofErr w:type="gramStart"/>
      <w:r w:rsidRPr="00F17237">
        <w:rPr>
          <w:rFonts w:ascii="Times New Roman" w:hAnsi="Times New Roman"/>
          <w:i/>
          <w:sz w:val="24"/>
          <w:szCs w:val="24"/>
        </w:rPr>
        <w:t>на</w:t>
      </w:r>
      <w:proofErr w:type="gramEnd"/>
      <w:r w:rsidRPr="00F17237">
        <w:rPr>
          <w:rFonts w:ascii="Times New Roman" w:hAnsi="Times New Roman"/>
          <w:i/>
          <w:sz w:val="24"/>
          <w:szCs w:val="24"/>
        </w:rPr>
        <w:t xml:space="preserve"> ….</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5. В результате учащиеся приобрели …., узнали…., научились…..</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7. В конце занятия дети обобщили знания, и подвели итоги: (какие?)</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 xml:space="preserve">На наш взгляд, мероприятие оказало положительное (отрицательное, нейтральное) влияние </w:t>
      </w:r>
      <w:proofErr w:type="gramStart"/>
      <w:r w:rsidRPr="00F17237">
        <w:rPr>
          <w:rFonts w:ascii="Times New Roman" w:hAnsi="Times New Roman"/>
          <w:i/>
          <w:sz w:val="24"/>
          <w:szCs w:val="24"/>
        </w:rPr>
        <w:t>на</w:t>
      </w:r>
      <w:proofErr w:type="gramEnd"/>
      <w:r w:rsidRPr="00F17237">
        <w:rPr>
          <w:rFonts w:ascii="Times New Roman" w:hAnsi="Times New Roman"/>
          <w:i/>
          <w:sz w:val="24"/>
          <w:szCs w:val="24"/>
        </w:rPr>
        <w:t xml:space="preserve">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IV. Общая оценка воспитательного мероприятия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 xml:space="preserve">1.Считаю, что удалось (не удалось) достигнуть поставленных целей. </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2.Удалось  (не удалось) вовлечь в деятельность практически всех учащихся.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3.Воспитательная ценность данного мероприятия состоит в том,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V. Анализ деятельности педагога</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color w:val="000000"/>
          <w:sz w:val="24"/>
          <w:szCs w:val="24"/>
        </w:rPr>
        <w:t>Действия педагога способствовали проведению мероприятия на хорошем уровне: сценарий соответствует возрастным особенностям детей данного возраста, подготовлен материал к занятию, была проведена предварительная работа с детьми.</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 xml:space="preserve">В процессе взаимодействия с детьми педагог проявляет …….. Процесс общения строится в соответствии с воспитательными задачами, возрастными, индивидуальными особенностями детей, а так же с уровнем развития классного коллектива.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sz w:val="24"/>
          <w:szCs w:val="24"/>
        </w:rPr>
        <w:t>Рекомендации</w:t>
      </w:r>
      <w:r w:rsidRPr="00F17237">
        <w:rPr>
          <w:rFonts w:ascii="Times New Roman" w:hAnsi="Times New Roman"/>
          <w:sz w:val="24"/>
          <w:szCs w:val="24"/>
        </w:rPr>
        <w:t>:</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w:t>
      </w:r>
    </w:p>
    <w:p w:rsidR="00F17237" w:rsidRPr="00F17237" w:rsidRDefault="00F17237" w:rsidP="00F17237">
      <w:pPr>
        <w:spacing w:after="0" w:line="240" w:lineRule="auto"/>
        <w:rPr>
          <w:rFonts w:ascii="Times New Roman" w:hAnsi="Times New Roman"/>
          <w:b/>
          <w:bCs/>
          <w:color w:val="000000"/>
          <w:sz w:val="24"/>
          <w:szCs w:val="24"/>
        </w:rPr>
      </w:pPr>
      <w:r w:rsidRPr="00F17237">
        <w:rPr>
          <w:rFonts w:ascii="Times New Roman" w:hAnsi="Times New Roman"/>
          <w:b/>
          <w:bCs/>
          <w:color w:val="000000"/>
          <w:sz w:val="24"/>
          <w:szCs w:val="24"/>
        </w:rPr>
        <w:t xml:space="preserve">3. Психолого-педагогическая диагностика </w:t>
      </w:r>
    </w:p>
    <w:p w:rsidR="00F17237" w:rsidRPr="00F17237" w:rsidRDefault="00F17237" w:rsidP="00F17237">
      <w:pPr>
        <w:spacing w:after="0" w:line="240" w:lineRule="auto"/>
        <w:rPr>
          <w:rFonts w:ascii="Times New Roman" w:hAnsi="Times New Roman"/>
          <w:i/>
          <w:color w:val="000000"/>
          <w:sz w:val="24"/>
          <w:szCs w:val="24"/>
        </w:rPr>
      </w:pPr>
      <w:r w:rsidRPr="00F17237">
        <w:rPr>
          <w:rFonts w:ascii="Times New Roman" w:hAnsi="Times New Roman"/>
          <w:i/>
          <w:color w:val="000000"/>
          <w:sz w:val="24"/>
          <w:szCs w:val="24"/>
        </w:rPr>
        <w:t>– Анализ результатов диагностического исследования познавательной сферы учащегося</w:t>
      </w:r>
      <w:r>
        <w:rPr>
          <w:rFonts w:ascii="Times New Roman" w:hAnsi="Times New Roman"/>
          <w:i/>
          <w:color w:val="000000"/>
          <w:sz w:val="24"/>
          <w:szCs w:val="24"/>
        </w:rPr>
        <w:t xml:space="preserve"> на уроке </w:t>
      </w:r>
      <w:r w:rsidR="00A95A6E">
        <w:rPr>
          <w:rFonts w:ascii="Times New Roman" w:hAnsi="Times New Roman"/>
          <w:i/>
          <w:color w:val="000000"/>
          <w:sz w:val="24"/>
          <w:szCs w:val="24"/>
        </w:rPr>
        <w:t>географии</w:t>
      </w:r>
      <w:r w:rsidRPr="00F17237">
        <w:rPr>
          <w:rFonts w:ascii="Times New Roman" w:hAnsi="Times New Roman"/>
          <w:i/>
          <w:color w:val="000000"/>
          <w:sz w:val="24"/>
          <w:szCs w:val="24"/>
        </w:rPr>
        <w:t xml:space="preserve">. </w:t>
      </w:r>
    </w:p>
    <w:p w:rsidR="00F17237" w:rsidRPr="00F17237" w:rsidRDefault="00F17237" w:rsidP="00F17237">
      <w:pPr>
        <w:spacing w:before="100" w:beforeAutospacing="1" w:after="100" w:afterAutospacing="1"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Подобрать </w:t>
      </w:r>
      <w:r w:rsidRPr="00F17237">
        <w:rPr>
          <w:rFonts w:ascii="Times New Roman" w:hAnsi="Times New Roman"/>
          <w:sz w:val="24"/>
          <w:szCs w:val="24"/>
        </w:rPr>
        <w:t xml:space="preserve">психодиагностические или иные методики, направленные на выявление особенностей познавательной сферы </w:t>
      </w:r>
      <w:r>
        <w:rPr>
          <w:rFonts w:ascii="Times New Roman" w:hAnsi="Times New Roman"/>
          <w:sz w:val="24"/>
          <w:szCs w:val="24"/>
        </w:rPr>
        <w:t>личности, соответствующие выбранной возрастной категории,</w:t>
      </w:r>
      <w:r w:rsidRPr="00F17237">
        <w:rPr>
          <w:rFonts w:ascii="Times New Roman" w:hAnsi="Times New Roman"/>
          <w:sz w:val="24"/>
          <w:szCs w:val="24"/>
        </w:rPr>
        <w:t xml:space="preserve"> провести</w:t>
      </w:r>
      <w:r w:rsidRPr="00F17237">
        <w:rPr>
          <w:rFonts w:ascii="Times New Roman" w:hAnsi="Times New Roman"/>
          <w:color w:val="000000"/>
          <w:sz w:val="24"/>
          <w:szCs w:val="24"/>
        </w:rPr>
        <w:t xml:space="preserve"> диагностическое исследование познавательной сферы обучающегося</w:t>
      </w:r>
      <w:r>
        <w:rPr>
          <w:rFonts w:ascii="Times New Roman" w:hAnsi="Times New Roman"/>
          <w:sz w:val="24"/>
          <w:szCs w:val="24"/>
        </w:rPr>
        <w:t xml:space="preserve"> на уроке </w:t>
      </w:r>
      <w:r w:rsidR="00A95A6E">
        <w:rPr>
          <w:rFonts w:ascii="Times New Roman" w:hAnsi="Times New Roman"/>
          <w:sz w:val="24"/>
          <w:szCs w:val="24"/>
        </w:rPr>
        <w:t>географии</w:t>
      </w:r>
      <w:r>
        <w:rPr>
          <w:rFonts w:ascii="Times New Roman" w:hAnsi="Times New Roman"/>
          <w:sz w:val="24"/>
          <w:szCs w:val="24"/>
        </w:rPr>
        <w:t>.</w:t>
      </w:r>
      <w:proofErr w:type="gramEnd"/>
    </w:p>
    <w:p w:rsidR="00F17237" w:rsidRPr="00F17237" w:rsidRDefault="00F17237" w:rsidP="00F17237">
      <w:pPr>
        <w:spacing w:after="0" w:line="240" w:lineRule="auto"/>
        <w:rPr>
          <w:rFonts w:ascii="Times New Roman" w:hAnsi="Times New Roman"/>
          <w:color w:val="000000"/>
          <w:sz w:val="24"/>
          <w:szCs w:val="24"/>
        </w:rPr>
      </w:pPr>
      <w:r w:rsidRPr="00F17237">
        <w:rPr>
          <w:rFonts w:ascii="Times New Roman" w:hAnsi="Times New Roman"/>
          <w:color w:val="000000"/>
          <w:sz w:val="24"/>
          <w:szCs w:val="24"/>
        </w:rPr>
        <w:t>Результаты описать в отчете по алгоритму:</w:t>
      </w:r>
    </w:p>
    <w:p w:rsidR="00F17237" w:rsidRPr="00F17237" w:rsidRDefault="00F17237" w:rsidP="00F17237">
      <w:pPr>
        <w:spacing w:after="0" w:line="240" w:lineRule="auto"/>
        <w:rPr>
          <w:rFonts w:ascii="Times New Roman" w:hAnsi="Times New Roman"/>
          <w:color w:val="000000"/>
          <w:sz w:val="24"/>
          <w:szCs w:val="24"/>
        </w:rPr>
      </w:pPr>
      <w:r w:rsidRPr="00F17237">
        <w:rPr>
          <w:rFonts w:ascii="Times New Roman" w:hAnsi="Times New Roman"/>
          <w:sz w:val="24"/>
          <w:szCs w:val="24"/>
        </w:rPr>
        <w:t>- Цель методики</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 Описание теста</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 Тестовый материал</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 Количество тестируемых, их краткая характеристика</w:t>
      </w:r>
    </w:p>
    <w:p w:rsidR="00F17237" w:rsidRPr="00F17237" w:rsidRDefault="00F17237" w:rsidP="00F17237">
      <w:pPr>
        <w:spacing w:after="0" w:line="240" w:lineRule="auto"/>
        <w:rPr>
          <w:rFonts w:ascii="Times New Roman" w:hAnsi="Times New Roman"/>
          <w:b/>
          <w:bCs/>
          <w:color w:val="000000"/>
          <w:sz w:val="24"/>
          <w:szCs w:val="24"/>
        </w:rPr>
      </w:pPr>
      <w:r w:rsidRPr="00F17237">
        <w:rPr>
          <w:rFonts w:ascii="Times New Roman" w:hAnsi="Times New Roman"/>
          <w:sz w:val="24"/>
          <w:szCs w:val="24"/>
        </w:rPr>
        <w:t>- Обработка и интерпретация результатов теста</w:t>
      </w:r>
    </w:p>
    <w:p w:rsidR="00E978EB" w:rsidRDefault="00E978EB" w:rsidP="00E978EB">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w:t>
      </w:r>
      <w:proofErr w:type="gramStart"/>
      <w:r w:rsidR="009B62B3" w:rsidRPr="00631BF1">
        <w:rPr>
          <w:rStyle w:val="fontstyle01"/>
          <w:b/>
          <w:sz w:val="24"/>
          <w:szCs w:val="24"/>
        </w:rPr>
        <w:t>при</w:t>
      </w:r>
      <w:proofErr w:type="gramEnd"/>
      <w:r w:rsidR="009B62B3" w:rsidRPr="00631BF1">
        <w:rPr>
          <w:rStyle w:val="fontstyle01"/>
          <w:b/>
          <w:sz w:val="24"/>
          <w:szCs w:val="24"/>
        </w:rPr>
        <w:t xml:space="preserve"> </w:t>
      </w:r>
    </w:p>
    <w:p w:rsidR="002D0064" w:rsidRPr="00451F7C" w:rsidRDefault="009B62B3" w:rsidP="009B62B3">
      <w:pPr>
        <w:spacing w:after="0" w:line="360" w:lineRule="auto"/>
        <w:jc w:val="center"/>
        <w:rPr>
          <w:rFonts w:ascii="Times New Roman" w:hAnsi="Times New Roman"/>
          <w:b/>
          <w:sz w:val="24"/>
          <w:szCs w:val="24"/>
        </w:rPr>
      </w:pPr>
      <w:r w:rsidRPr="00451F7C">
        <w:rPr>
          <w:rStyle w:val="fontstyle01"/>
          <w:b/>
          <w:sz w:val="24"/>
          <w:szCs w:val="24"/>
        </w:rPr>
        <w:t xml:space="preserve">реализации </w:t>
      </w:r>
      <w:r w:rsidR="00451F7C" w:rsidRPr="00451F7C">
        <w:rPr>
          <w:rFonts w:ascii="Times New Roman" w:hAnsi="Times New Roman"/>
          <w:b/>
          <w:bCs/>
          <w:iCs/>
          <w:sz w:val="24"/>
          <w:szCs w:val="24"/>
        </w:rPr>
        <w:t>п</w:t>
      </w:r>
      <w:r w:rsidR="00451F7C" w:rsidRPr="00451F7C">
        <w:rPr>
          <w:rFonts w:ascii="Times New Roman" w:hAnsi="Times New Roman"/>
          <w:b/>
          <w:bCs/>
          <w:sz w:val="24"/>
          <w:szCs w:val="24"/>
        </w:rPr>
        <w:t>роизводственной практики (</w:t>
      </w:r>
      <w:proofErr w:type="gramStart"/>
      <w:r w:rsidR="00451F7C" w:rsidRPr="00451F7C">
        <w:rPr>
          <w:rFonts w:ascii="Times New Roman" w:hAnsi="Times New Roman"/>
          <w:b/>
          <w:bCs/>
          <w:sz w:val="24"/>
          <w:szCs w:val="24"/>
        </w:rPr>
        <w:t>педагогическая</w:t>
      </w:r>
      <w:proofErr w:type="gramEnd"/>
      <w:r w:rsidR="00451F7C" w:rsidRPr="00451F7C">
        <w:rPr>
          <w:rFonts w:ascii="Times New Roman" w:hAnsi="Times New Roman"/>
          <w:b/>
          <w:bCs/>
          <w:sz w:val="24"/>
          <w:szCs w:val="24"/>
        </w:rPr>
        <w:t xml:space="preserve"> 1)</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lastRenderedPageBreak/>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w:t>
      </w:r>
      <w:r w:rsidR="00451F7C">
        <w:rPr>
          <w:lang w:eastAsia="en-US"/>
        </w:rPr>
        <w:t>производственной</w:t>
      </w:r>
      <w:r w:rsidRPr="004B39AA">
        <w:rPr>
          <w:color w:val="auto"/>
        </w:rPr>
        <w:t xml:space="preserve">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w:t>
      </w:r>
      <w:proofErr w:type="gramStart"/>
      <w:r w:rsidR="00451F7C">
        <w:rPr>
          <w:rFonts w:ascii="Times New Roman" w:hAnsi="Times New Roman"/>
          <w:bCs/>
          <w:sz w:val="24"/>
          <w:szCs w:val="24"/>
        </w:rPr>
        <w:t>педагогическая</w:t>
      </w:r>
      <w:proofErr w:type="gramEnd"/>
      <w:r w:rsidR="00451F7C">
        <w:rPr>
          <w:rFonts w:ascii="Times New Roman" w:hAnsi="Times New Roman"/>
          <w:bCs/>
          <w:sz w:val="24"/>
          <w:szCs w:val="24"/>
        </w:rPr>
        <w:t xml:space="preserve"> 1)</w:t>
      </w:r>
      <w:r w:rsidRPr="004B39AA">
        <w:rPr>
          <w:rFonts w:ascii="Times New Roman" w:hAnsi="Times New Roman"/>
          <w:sz w:val="24"/>
          <w:szCs w:val="24"/>
        </w:rPr>
        <w:t xml:space="preserve">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pPr>
        <w:rPr>
          <w:rFonts w:ascii="Times New Roman" w:hAnsi="Times New Roman"/>
          <w:b/>
          <w:sz w:val="24"/>
          <w:szCs w:val="24"/>
        </w:rPr>
      </w:pPr>
    </w:p>
    <w:p w:rsidR="00F17237" w:rsidRDefault="00F17237" w:rsidP="00F17237">
      <w:pPr>
        <w:pStyle w:val="31"/>
        <w:shd w:val="clear" w:color="auto" w:fill="auto"/>
        <w:spacing w:after="120" w:line="389" w:lineRule="exact"/>
        <w:ind w:left="20" w:right="20" w:firstLine="689"/>
        <w:rPr>
          <w:b/>
          <w:color w:val="auto"/>
        </w:rPr>
      </w:pPr>
      <w:r>
        <w:rPr>
          <w:b/>
          <w:color w:val="auto"/>
        </w:rPr>
        <w:t>Примерное содержание отчета</w:t>
      </w:r>
    </w:p>
    <w:tbl>
      <w:tblPr>
        <w:tblW w:w="0" w:type="auto"/>
        <w:tblLook w:val="00A0"/>
      </w:tblPr>
      <w:tblGrid>
        <w:gridCol w:w="8877"/>
        <w:gridCol w:w="1241"/>
      </w:tblGrid>
      <w:tr w:rsidR="00F17237" w:rsidTr="00F17237">
        <w:tc>
          <w:tcPr>
            <w:tcW w:w="8877" w:type="dxa"/>
          </w:tcPr>
          <w:p w:rsidR="00F17237" w:rsidRDefault="00F17237">
            <w:pPr>
              <w:pStyle w:val="31"/>
              <w:shd w:val="clear" w:color="auto" w:fill="auto"/>
              <w:spacing w:after="0" w:line="240" w:lineRule="auto"/>
              <w:jc w:val="left"/>
              <w:rPr>
                <w:b/>
                <w:i/>
                <w:color w:val="auto"/>
              </w:rPr>
            </w:pPr>
          </w:p>
        </w:tc>
        <w:tc>
          <w:tcPr>
            <w:tcW w:w="1241" w:type="dxa"/>
          </w:tcPr>
          <w:p w:rsidR="00F17237" w:rsidRDefault="00F17237">
            <w:pPr>
              <w:pStyle w:val="31"/>
              <w:shd w:val="clear" w:color="auto" w:fill="auto"/>
              <w:spacing w:after="0" w:line="240" w:lineRule="auto"/>
              <w:rPr>
                <w:b/>
                <w:i/>
                <w:color w:val="auto"/>
              </w:rPr>
            </w:pPr>
          </w:p>
        </w:tc>
      </w:tr>
      <w:tr w:rsidR="00F17237" w:rsidTr="00F17237">
        <w:tc>
          <w:tcPr>
            <w:tcW w:w="8877" w:type="dxa"/>
            <w:hideMark/>
          </w:tcPr>
          <w:p w:rsidR="00F17237" w:rsidRDefault="00F17237">
            <w:pPr>
              <w:pStyle w:val="31"/>
              <w:shd w:val="clear" w:color="auto" w:fill="auto"/>
              <w:spacing w:after="0" w:line="240" w:lineRule="auto"/>
              <w:jc w:val="left"/>
              <w:rPr>
                <w:i/>
                <w:color w:val="auto"/>
              </w:rPr>
            </w:pPr>
            <w:r>
              <w:rPr>
                <w:i/>
                <w:color w:val="auto"/>
              </w:rPr>
              <w:t>Введение (цели, задачи, описание места практики)</w:t>
            </w:r>
          </w:p>
          <w:p w:rsidR="00F17237" w:rsidRDefault="00F17237">
            <w:pPr>
              <w:pStyle w:val="31"/>
              <w:shd w:val="clear" w:color="auto" w:fill="auto"/>
              <w:spacing w:after="0" w:line="240" w:lineRule="auto"/>
              <w:jc w:val="left"/>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3</w:t>
            </w:r>
          </w:p>
        </w:tc>
      </w:tr>
      <w:tr w:rsidR="00F17237" w:rsidTr="00F17237">
        <w:tc>
          <w:tcPr>
            <w:tcW w:w="8877" w:type="dxa"/>
          </w:tcPr>
          <w:p w:rsidR="00F17237" w:rsidRDefault="00F17237" w:rsidP="00F17237">
            <w:pPr>
              <w:pStyle w:val="ab"/>
              <w:numPr>
                <w:ilvl w:val="0"/>
                <w:numId w:val="30"/>
              </w:numPr>
              <w:spacing w:after="0" w:line="240" w:lineRule="auto"/>
              <w:ind w:left="360"/>
              <w:jc w:val="both"/>
              <w:rPr>
                <w:rFonts w:ascii="Times New Roman" w:hAnsi="Times New Roman"/>
                <w:bCs/>
                <w:i/>
                <w:iCs/>
                <w:sz w:val="24"/>
                <w:szCs w:val="24"/>
              </w:rPr>
            </w:pPr>
            <w:r>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Pr>
                <w:rFonts w:ascii="Times New Roman" w:hAnsi="Times New Roman"/>
                <w:bCs/>
                <w:i/>
                <w:iCs/>
                <w:sz w:val="24"/>
                <w:szCs w:val="24"/>
              </w:rPr>
              <w:t xml:space="preserve"> (….)</w:t>
            </w:r>
            <w:proofErr w:type="gramEnd"/>
          </w:p>
          <w:p w:rsidR="00F17237" w:rsidRDefault="00F17237">
            <w:pPr>
              <w:pStyle w:val="31"/>
              <w:shd w:val="clear" w:color="auto" w:fill="auto"/>
              <w:spacing w:after="0" w:line="240" w:lineRule="auto"/>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6</w:t>
            </w:r>
          </w:p>
        </w:tc>
      </w:tr>
      <w:tr w:rsidR="00F17237" w:rsidTr="00F17237">
        <w:tc>
          <w:tcPr>
            <w:tcW w:w="8877" w:type="dxa"/>
          </w:tcPr>
          <w:p w:rsidR="00F17237" w:rsidRDefault="00F17237">
            <w:pPr>
              <w:pStyle w:val="31"/>
              <w:shd w:val="clear" w:color="auto" w:fill="auto"/>
              <w:spacing w:after="0" w:line="240" w:lineRule="auto"/>
              <w:jc w:val="both"/>
              <w:rPr>
                <w:i/>
                <w:color w:val="auto"/>
              </w:rPr>
            </w:pPr>
            <w:r>
              <w:rPr>
                <w:i/>
                <w:color w:val="auto"/>
              </w:rPr>
              <w:t>1.1</w:t>
            </w:r>
          </w:p>
          <w:p w:rsidR="00F17237" w:rsidRDefault="00F17237">
            <w:pPr>
              <w:pStyle w:val="31"/>
              <w:shd w:val="clear" w:color="auto" w:fill="auto"/>
              <w:spacing w:after="0" w:line="240" w:lineRule="auto"/>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pStyle w:val="31"/>
              <w:shd w:val="clear" w:color="auto" w:fill="auto"/>
              <w:spacing w:after="0" w:line="240" w:lineRule="auto"/>
              <w:jc w:val="both"/>
              <w:rPr>
                <w:i/>
                <w:color w:val="auto"/>
              </w:rPr>
            </w:pPr>
            <w:r>
              <w:rPr>
                <w:i/>
                <w:color w:val="auto"/>
              </w:rPr>
              <w:t>1.2……</w:t>
            </w:r>
          </w:p>
          <w:p w:rsidR="00F17237" w:rsidRDefault="00F17237">
            <w:pPr>
              <w:pStyle w:val="31"/>
              <w:shd w:val="clear" w:color="auto" w:fill="auto"/>
              <w:spacing w:after="0" w:line="240" w:lineRule="auto"/>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 xml:space="preserve">2. </w:t>
            </w:r>
          </w:p>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2.1</w:t>
            </w:r>
          </w:p>
          <w:p w:rsidR="00F17237" w:rsidRDefault="00F17237">
            <w:pPr>
              <w:spacing w:after="0" w:line="240" w:lineRule="auto"/>
              <w:jc w:val="both"/>
              <w:rPr>
                <w:rFonts w:ascii="Times New Roman" w:hAnsi="Times New Roman"/>
                <w:i/>
                <w:sz w:val="24"/>
                <w:szCs w:val="24"/>
              </w:rPr>
            </w:pPr>
          </w:p>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2.2……</w:t>
            </w:r>
          </w:p>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 xml:space="preserve">И т.д. </w:t>
            </w:r>
          </w:p>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F17237" w:rsidRDefault="00F17237">
            <w:pPr>
              <w:spacing w:after="0" w:line="240" w:lineRule="auto"/>
              <w:rPr>
                <w:rFonts w:ascii="Times New Roman" w:hAnsi="Times New Roman"/>
                <w:b/>
                <w:i/>
                <w:sz w:val="24"/>
                <w:szCs w:val="24"/>
              </w:rPr>
            </w:pPr>
            <w:r>
              <w:rPr>
                <w:rFonts w:ascii="Times New Roman" w:hAnsi="Times New Roman"/>
                <w:i/>
                <w:color w:val="000000"/>
                <w:sz w:val="24"/>
                <w:szCs w:val="24"/>
              </w:rPr>
              <w:t xml:space="preserve"> </w:t>
            </w: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pStyle w:val="31"/>
              <w:shd w:val="clear" w:color="auto" w:fill="auto"/>
              <w:spacing w:after="0" w:line="240" w:lineRule="auto"/>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hideMark/>
          </w:tcPr>
          <w:p w:rsidR="00F17237" w:rsidRDefault="00F17237">
            <w:pPr>
              <w:spacing w:after="0" w:line="240" w:lineRule="auto"/>
              <w:jc w:val="both"/>
              <w:rPr>
                <w:rFonts w:ascii="Times New Roman" w:hAnsi="Times New Roman"/>
                <w:b/>
                <w:i/>
                <w:sz w:val="24"/>
                <w:szCs w:val="24"/>
              </w:rPr>
            </w:pPr>
            <w:r>
              <w:rPr>
                <w:rFonts w:ascii="Times New Roman" w:hAnsi="Times New Roman"/>
                <w:i/>
                <w:sz w:val="24"/>
                <w:szCs w:val="24"/>
              </w:rPr>
              <w:t xml:space="preserve"> </w:t>
            </w: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pStyle w:val="31"/>
              <w:shd w:val="clear" w:color="auto" w:fill="auto"/>
              <w:spacing w:after="0" w:line="240" w:lineRule="auto"/>
              <w:jc w:val="left"/>
              <w:rPr>
                <w:i/>
                <w:color w:val="auto"/>
              </w:rPr>
            </w:pPr>
            <w:r>
              <w:rPr>
                <w:i/>
                <w:color w:val="auto"/>
              </w:rPr>
              <w:t>Заключение</w:t>
            </w:r>
          </w:p>
          <w:p w:rsidR="00F17237" w:rsidRDefault="00F17237">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pStyle w:val="31"/>
              <w:shd w:val="clear" w:color="auto" w:fill="auto"/>
              <w:spacing w:after="0" w:line="240" w:lineRule="auto"/>
              <w:jc w:val="left"/>
              <w:rPr>
                <w:i/>
                <w:color w:val="auto"/>
              </w:rPr>
            </w:pPr>
            <w:r>
              <w:rPr>
                <w:i/>
                <w:color w:val="auto"/>
              </w:rPr>
              <w:t>Список использованной литературы</w:t>
            </w:r>
          </w:p>
          <w:p w:rsidR="00F17237" w:rsidRDefault="00F17237">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bl>
    <w:p w:rsidR="004D4CA7" w:rsidRPr="004B39AA" w:rsidRDefault="004D4CA7" w:rsidP="00B92937">
      <w:pPr>
        <w:rPr>
          <w:rFonts w:ascii="Times New Roman" w:hAnsi="Times New Roman"/>
          <w:sz w:val="24"/>
          <w:szCs w:val="24"/>
        </w:rPr>
      </w:pPr>
      <w:r w:rsidRPr="004B39AA">
        <w:rPr>
          <w:sz w:val="24"/>
          <w:szCs w:val="24"/>
        </w:rPr>
        <w:br w:type="page"/>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w:t>
      </w:r>
      <w:proofErr w:type="gramStart"/>
      <w:r w:rsidR="009B62B3" w:rsidRPr="009B62B3">
        <w:rPr>
          <w:rFonts w:ascii="Times New Roman" w:hAnsi="Times New Roman"/>
          <w:bCs w:val="0"/>
          <w:iCs/>
          <w:color w:val="000000"/>
          <w:sz w:val="24"/>
          <w:szCs w:val="24"/>
        </w:rPr>
        <w:t>при</w:t>
      </w:r>
      <w:proofErr w:type="gramEnd"/>
      <w:r w:rsidR="009B62B3" w:rsidRPr="009B62B3">
        <w:rPr>
          <w:rFonts w:ascii="Times New Roman" w:hAnsi="Times New Roman"/>
          <w:bCs w:val="0"/>
          <w:iCs/>
          <w:color w:val="000000"/>
          <w:sz w:val="24"/>
          <w:szCs w:val="24"/>
        </w:rPr>
        <w:t xml:space="preserve"> </w:t>
      </w:r>
    </w:p>
    <w:p w:rsidR="004D4CA7" w:rsidRDefault="009B62B3" w:rsidP="009B62B3">
      <w:pPr>
        <w:pStyle w:val="1"/>
        <w:keepNext w:val="0"/>
        <w:spacing w:before="0" w:line="240" w:lineRule="auto"/>
        <w:ind w:firstLine="708"/>
        <w:jc w:val="center"/>
        <w:rPr>
          <w:rStyle w:val="fontstyle01"/>
          <w:sz w:val="24"/>
          <w:szCs w:val="24"/>
        </w:rPr>
      </w:pPr>
      <w:r w:rsidRPr="00902AF2">
        <w:rPr>
          <w:rFonts w:ascii="Times New Roman" w:hAnsi="Times New Roman"/>
          <w:bCs w:val="0"/>
          <w:iCs/>
          <w:color w:val="000000"/>
          <w:sz w:val="24"/>
          <w:szCs w:val="24"/>
        </w:rPr>
        <w:t xml:space="preserve">реализации </w:t>
      </w:r>
      <w:r w:rsidR="00902AF2" w:rsidRPr="00902AF2">
        <w:rPr>
          <w:rStyle w:val="fontstyle01"/>
          <w:sz w:val="24"/>
          <w:szCs w:val="24"/>
        </w:rPr>
        <w:t>производственной (педагогической) практики 1</w:t>
      </w:r>
    </w:p>
    <w:p w:rsidR="00902AF2" w:rsidRPr="00902AF2" w:rsidRDefault="00902AF2" w:rsidP="00902AF2"/>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6" w:history="1">
        <w:proofErr w:type="gramStart"/>
        <w:r w:rsidRPr="00E34994">
          <w:rPr>
            <w:rStyle w:val="ae"/>
            <w:rFonts w:ascii="Times New Roman" w:hAnsi="Times New Roman"/>
            <w:color w:val="auto"/>
            <w:sz w:val="24"/>
            <w:szCs w:val="24"/>
          </w:rPr>
          <w:t>заглавной</w:t>
        </w:r>
        <w:proofErr w:type="gramEnd"/>
        <w:r w:rsidRPr="00E34994">
          <w:rPr>
            <w:rStyle w:val="ae"/>
            <w:rFonts w:ascii="Times New Roman" w:hAnsi="Times New Roman"/>
            <w:color w:val="auto"/>
            <w:sz w:val="24"/>
            <w:szCs w:val="24"/>
          </w:rPr>
          <w:t xml:space="preserve">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220A66">
        <w:rPr>
          <w:rFonts w:ascii="Times New Roman" w:hAnsi="Times New Roman"/>
          <w:noProof/>
          <w:sz w:val="24"/>
          <w:szCs w:val="24"/>
        </w:rPr>
      </w:r>
      <w:r w:rsidR="00220A66">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BB73A8">
        <w:rPr>
          <w:rFonts w:ascii="Times New Roman" w:hAnsi="Times New Roman"/>
          <w:sz w:val="24"/>
          <w:szCs w:val="24"/>
        </w:rPr>
        <w:t xml:space="preserve">(больше или равно), </w:t>
      </w:r>
      <w:r w:rsidR="00220A66">
        <w:rPr>
          <w:rFonts w:ascii="Times New Roman" w:hAnsi="Times New Roman"/>
          <w:noProof/>
          <w:sz w:val="24"/>
          <w:szCs w:val="24"/>
        </w:rPr>
      </w:r>
      <w:r w:rsidR="00220A66">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4"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8"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2"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8A7D50">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8A7D50">
        <w:rPr>
          <w:rFonts w:ascii="Times New Roman" w:hAnsi="Times New Roman"/>
          <w:sz w:val="28"/>
          <w:szCs w:val="28"/>
        </w:rPr>
        <w:t>Педагогическая 1</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rPr>
          <w:rFonts w:ascii="Times New Roman" w:hAnsi="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w:t>
      </w:r>
      <w:proofErr w:type="gramStart"/>
      <w:r w:rsidRPr="002F1E3B">
        <w:rPr>
          <w:rFonts w:ascii="Times New Roman" w:hAnsi="Times New Roman"/>
          <w:sz w:val="24"/>
          <w:szCs w:val="24"/>
        </w:rPr>
        <w:t>л(</w:t>
      </w:r>
      <w:proofErr w:type="gramEnd"/>
      <w:r w:rsidRPr="002F1E3B">
        <w:rPr>
          <w:rFonts w:ascii="Times New Roman" w:hAnsi="Times New Roman"/>
          <w:sz w:val="24"/>
          <w:szCs w:val="24"/>
        </w:rPr>
        <w:t>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w:t>
      </w:r>
      <w:r w:rsidR="00A95A6E">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Руководитель практики от ОмГА:</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r w:rsidRPr="002F1E3B">
        <w:rPr>
          <w:rFonts w:ascii="Times New Roman" w:hAnsi="Times New Roman"/>
          <w:sz w:val="24"/>
          <w:szCs w:val="24"/>
        </w:rPr>
        <w:t>м.п.</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 xml:space="preserve">Договор о практической подготовке </w:t>
      </w:r>
      <w:proofErr w:type="gramStart"/>
      <w:r w:rsidRPr="009B62B3">
        <w:rPr>
          <w:rFonts w:ascii="Times New Roman" w:hAnsi="Times New Roman"/>
          <w:b/>
          <w:bCs/>
          <w:color w:val="000000"/>
          <w:sz w:val="24"/>
          <w:szCs w:val="24"/>
        </w:rPr>
        <w:t>обучающихся</w:t>
      </w:r>
      <w:proofErr w:type="gramEnd"/>
      <w:r w:rsidRPr="009B62B3">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г</w:t>
      </w:r>
      <w:proofErr w:type="gramStart"/>
      <w:r w:rsidRPr="009B62B3">
        <w:rPr>
          <w:rFonts w:ascii="Times New Roman" w:hAnsi="Times New Roman"/>
          <w:color w:val="000000"/>
          <w:sz w:val="24"/>
          <w:szCs w:val="24"/>
        </w:rPr>
        <w:t>.О</w:t>
      </w:r>
      <w:proofErr w:type="gramEnd"/>
      <w:r w:rsidRPr="009B62B3">
        <w:rPr>
          <w:rFonts w:ascii="Times New Roman" w:hAnsi="Times New Roman"/>
          <w:color w:val="000000"/>
          <w:sz w:val="24"/>
          <w:szCs w:val="24"/>
        </w:rPr>
        <w:t>мск</w:t>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t>"___"_____________20___г.</w:t>
      </w:r>
    </w:p>
    <w:p w:rsidR="009B62B3" w:rsidRPr="009B62B3" w:rsidRDefault="009B62B3" w:rsidP="009B62B3">
      <w:pPr>
        <w:shd w:val="clear" w:color="auto" w:fill="FFFFFF"/>
        <w:spacing w:after="245" w:line="259" w:lineRule="atLeast"/>
        <w:jc w:val="both"/>
        <w:rPr>
          <w:rFonts w:ascii="Times New Roman" w:hAnsi="Times New Roman"/>
          <w:b/>
          <w:color w:val="000000"/>
          <w:sz w:val="24"/>
          <w:szCs w:val="24"/>
          <w:u w:val="single"/>
        </w:rPr>
      </w:pPr>
      <w:r w:rsidRPr="009B62B3">
        <w:rPr>
          <w:rFonts w:ascii="Times New Roman" w:hAnsi="Times New Roman"/>
          <w:color w:val="000000"/>
          <w:sz w:val="24"/>
          <w:szCs w:val="24"/>
          <w:u w:val="single"/>
        </w:rPr>
        <w:t>     </w:t>
      </w:r>
      <w:r w:rsidRPr="009B62B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именуемое  в дальнейшем "Организация", в лице  </w:t>
      </w:r>
      <w:r w:rsidRPr="009B62B3">
        <w:rPr>
          <w:rFonts w:ascii="Times New Roman" w:hAnsi="Times New Roman"/>
          <w:b/>
          <w:color w:val="000000"/>
          <w:sz w:val="24"/>
          <w:szCs w:val="24"/>
          <w:u w:val="single"/>
        </w:rPr>
        <w:t>Ректора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действующего на основании </w:t>
      </w:r>
      <w:r w:rsidRPr="009B62B3">
        <w:rPr>
          <w:rFonts w:ascii="Times New Roman" w:hAnsi="Times New Roman"/>
          <w:color w:val="000000"/>
          <w:sz w:val="24"/>
          <w:szCs w:val="24"/>
        </w:rPr>
        <w:tab/>
      </w:r>
      <w:r w:rsidRPr="009B62B3">
        <w:rPr>
          <w:rFonts w:ascii="Times New Roman" w:hAnsi="Times New Roman"/>
          <w:b/>
          <w:color w:val="000000"/>
          <w:sz w:val="24"/>
          <w:szCs w:val="24"/>
          <w:u w:val="single"/>
        </w:rPr>
        <w:tab/>
        <w:t>Устава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с одной стороны, и _____________________________________________________,</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именуем_____ в   дальнейшем    "Профильная   организация",    в      лице</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______________________________________________, </w:t>
      </w:r>
      <w:proofErr w:type="gramStart"/>
      <w:r w:rsidRPr="009B62B3">
        <w:rPr>
          <w:rFonts w:ascii="Times New Roman" w:hAnsi="Times New Roman"/>
          <w:color w:val="000000"/>
          <w:sz w:val="24"/>
          <w:szCs w:val="24"/>
        </w:rPr>
        <w:t>действующего</w:t>
      </w:r>
      <w:proofErr w:type="gramEnd"/>
      <w:r w:rsidRPr="009B62B3">
        <w:rPr>
          <w:rFonts w:ascii="Times New Roman" w:hAnsi="Times New Roman"/>
          <w:color w:val="000000"/>
          <w:sz w:val="24"/>
          <w:szCs w:val="24"/>
        </w:rPr>
        <w:t xml:space="preserve"> на основании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 с другой стороны,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именуемые по отдельности "Сторона",   а вместе   - "Стороны",   заключили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настоящий Договор о нижеследующем.</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1. Предмет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9B62B3">
        <w:rPr>
          <w:rFonts w:ascii="Times New Roman" w:hAnsi="Times New Roman"/>
          <w:color w:val="000000"/>
          <w:sz w:val="24"/>
          <w:szCs w:val="24"/>
        </w:rPr>
        <w:t>обучающихся</w:t>
      </w:r>
      <w:proofErr w:type="gramEnd"/>
      <w:r w:rsidRPr="009B62B3">
        <w:rPr>
          <w:rFonts w:ascii="Times New Roman" w:hAnsi="Times New Roman"/>
          <w:color w:val="000000"/>
          <w:sz w:val="24"/>
          <w:szCs w:val="24"/>
        </w:rPr>
        <w:t xml:space="preserve"> (далее - практическая подготовка).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2. Права и обязанности Сторон</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2.1.2 назначить руководителя по практической подготовке от Организации, который:</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2.1.3 при смене руководителя по практической подготовке в 2–</w:t>
      </w:r>
      <w:proofErr w:type="spellStart"/>
      <w:r w:rsidRPr="009B62B3">
        <w:rPr>
          <w:rFonts w:ascii="Times New Roman" w:hAnsi="Times New Roman"/>
          <w:color w:val="000000"/>
          <w:sz w:val="24"/>
          <w:szCs w:val="24"/>
        </w:rPr>
        <w:t>х</w:t>
      </w:r>
      <w:proofErr w:type="spellEnd"/>
      <w:r w:rsidRPr="009B62B3">
        <w:rPr>
          <w:rFonts w:ascii="Times New Roman" w:hAnsi="Times New Roman"/>
          <w:color w:val="000000"/>
          <w:sz w:val="24"/>
          <w:szCs w:val="24"/>
        </w:rPr>
        <w:t xml:space="preserve">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2.1.6 _________________(иные обязанности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 Профильная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2.2.3 при смене лица, указанного в </w:t>
      </w:r>
      <w:hyperlink r:id="rId24" w:anchor="20222" w:history="1">
        <w:r w:rsidRPr="009B62B3">
          <w:rPr>
            <w:rFonts w:ascii="Times New Roman" w:hAnsi="Times New Roman"/>
            <w:color w:val="000000"/>
            <w:sz w:val="24"/>
            <w:szCs w:val="24"/>
            <w:u w:val="single"/>
          </w:rPr>
          <w:t>пункте  2.2.2</w:t>
        </w:r>
      </w:hyperlink>
      <w:r w:rsidRPr="009B62B3">
        <w:rPr>
          <w:rFonts w:ascii="Times New Roman" w:hAnsi="Times New Roman"/>
          <w:color w:val="000000"/>
          <w:sz w:val="24"/>
          <w:szCs w:val="24"/>
        </w:rPr>
        <w:t xml:space="preserve">,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2.2.6 ознакомить </w:t>
      </w:r>
      <w:proofErr w:type="gramStart"/>
      <w:r w:rsidRPr="009B62B3">
        <w:rPr>
          <w:rFonts w:ascii="Times New Roman" w:hAnsi="Times New Roman"/>
          <w:color w:val="000000"/>
          <w:sz w:val="24"/>
          <w:szCs w:val="24"/>
        </w:rPr>
        <w:t>обучающихся</w:t>
      </w:r>
      <w:proofErr w:type="gramEnd"/>
      <w:r w:rsidRPr="009B62B3">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9B62B3" w:rsidRPr="009B62B3" w:rsidRDefault="009B62B3" w:rsidP="009B62B3">
      <w:pPr>
        <w:shd w:val="clear" w:color="auto" w:fill="FFFFFF"/>
        <w:spacing w:after="0" w:line="240" w:lineRule="auto"/>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_______________________________________________________________________;</w:t>
      </w:r>
    </w:p>
    <w:p w:rsidR="009B62B3" w:rsidRPr="009B62B3" w:rsidRDefault="009B62B3" w:rsidP="009B62B3">
      <w:pPr>
        <w:shd w:val="clear" w:color="auto" w:fill="FFFFFF"/>
        <w:spacing w:after="0" w:line="240" w:lineRule="auto"/>
        <w:jc w:val="center"/>
        <w:rPr>
          <w:rFonts w:ascii="Times New Roman" w:hAnsi="Times New Roman"/>
          <w:color w:val="000000"/>
          <w:sz w:val="24"/>
          <w:szCs w:val="24"/>
        </w:rPr>
      </w:pPr>
      <w:r w:rsidRPr="009B62B3">
        <w:rPr>
          <w:rFonts w:ascii="Times New Roman" w:hAnsi="Times New Roman"/>
          <w:color w:val="000000"/>
          <w:sz w:val="24"/>
          <w:szCs w:val="24"/>
        </w:rPr>
        <w:t>(указываются иные локальные нормативные акты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9B62B3">
        <w:rPr>
          <w:rFonts w:ascii="Times New Roman" w:hAnsi="Times New Roman"/>
          <w:color w:val="000000"/>
          <w:sz w:val="24"/>
          <w:szCs w:val="24"/>
        </w:rPr>
        <w:t>обучающимися</w:t>
      </w:r>
      <w:proofErr w:type="gramEnd"/>
      <w:r w:rsidRPr="009B62B3">
        <w:rPr>
          <w:rFonts w:ascii="Times New Roman" w:hAnsi="Times New Roman"/>
          <w:color w:val="000000"/>
          <w:sz w:val="24"/>
          <w:szCs w:val="24"/>
        </w:rPr>
        <w:t xml:space="preserve"> правил техники безопасности;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2.2.9 обо всех случаях нарушения </w:t>
      </w:r>
      <w:proofErr w:type="gramStart"/>
      <w:r w:rsidRPr="009B62B3">
        <w:rPr>
          <w:rFonts w:ascii="Times New Roman" w:hAnsi="Times New Roman"/>
          <w:color w:val="000000"/>
          <w:sz w:val="24"/>
          <w:szCs w:val="24"/>
        </w:rPr>
        <w:t>обучающимися</w:t>
      </w:r>
      <w:proofErr w:type="gramEnd"/>
      <w:r w:rsidRPr="009B62B3">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2.2.10 _____________(иные обязанности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2.3.1 осуществлять контроль </w:t>
      </w:r>
      <w:proofErr w:type="gramStart"/>
      <w:r w:rsidRPr="009B62B3">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9B62B3">
        <w:rPr>
          <w:rFonts w:ascii="Times New Roman" w:hAnsi="Times New Roman"/>
          <w:color w:val="000000"/>
          <w:sz w:val="24"/>
          <w:szCs w:val="24"/>
        </w:rPr>
        <w:t xml:space="preserve"> в форме практической подготовки требованиям настоящего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proofErr w:type="gramStart"/>
      <w:r w:rsidRPr="009B62B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2.3.3 __________________(иные права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 Профильная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proofErr w:type="gramStart"/>
      <w:r w:rsidRPr="009B62B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2.4.2 в случае установления факта нарушения </w:t>
      </w:r>
      <w:proofErr w:type="gramStart"/>
      <w:r w:rsidRPr="009B62B3">
        <w:rPr>
          <w:rFonts w:ascii="Times New Roman" w:hAnsi="Times New Roman"/>
          <w:color w:val="000000"/>
          <w:sz w:val="24"/>
          <w:szCs w:val="24"/>
        </w:rPr>
        <w:t>обучающимися</w:t>
      </w:r>
      <w:proofErr w:type="gramEnd"/>
      <w:r w:rsidRPr="009B62B3">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2.4.3 ___________(иные права Профильной организации).</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3. Срок действия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4. Заключительные положения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B62B3" w:rsidRPr="009B62B3" w:rsidRDefault="009B62B3" w:rsidP="009B62B3">
      <w:pPr>
        <w:shd w:val="clear" w:color="auto" w:fill="FFFFFF"/>
        <w:spacing w:after="245" w:line="259" w:lineRule="atLeast"/>
        <w:ind w:firstLine="360"/>
        <w:jc w:val="both"/>
        <w:rPr>
          <w:rFonts w:ascii="Times New Roman" w:hAnsi="Times New Roman"/>
          <w:color w:val="000000"/>
          <w:sz w:val="24"/>
          <w:szCs w:val="24"/>
        </w:rPr>
      </w:pPr>
      <w:r w:rsidRPr="009B62B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numPr>
          <w:ilvl w:val="0"/>
          <w:numId w:val="23"/>
        </w:numPr>
        <w:tabs>
          <w:tab w:val="left" w:pos="2195"/>
        </w:tabs>
        <w:spacing w:after="0" w:line="240" w:lineRule="auto"/>
        <w:contextualSpacing/>
        <w:jc w:val="center"/>
        <w:rPr>
          <w:rFonts w:ascii="Times New Roman" w:hAnsi="Times New Roman"/>
          <w:sz w:val="24"/>
          <w:szCs w:val="24"/>
        </w:rPr>
      </w:pPr>
      <w:r w:rsidRPr="009B62B3">
        <w:rPr>
          <w:rFonts w:ascii="Times New Roman" w:hAnsi="Times New Roman"/>
          <w:b/>
          <w:bCs/>
          <w:w w:val="105"/>
          <w:sz w:val="24"/>
          <w:szCs w:val="24"/>
        </w:rPr>
        <w:t>Адреса, реквизиты и подписи Сторон</w:t>
      </w:r>
    </w:p>
    <w:p w:rsidR="009B62B3" w:rsidRPr="009B62B3" w:rsidRDefault="009B62B3" w:rsidP="009B62B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9B62B3" w:rsidRPr="009B62B3" w:rsidTr="005B6AA2">
        <w:tc>
          <w:tcPr>
            <w:tcW w:w="5153"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w w:val="105"/>
                <w:sz w:val="24"/>
                <w:szCs w:val="24"/>
              </w:rPr>
              <w:t>Профильная</w:t>
            </w:r>
            <w:r w:rsidRPr="009B62B3">
              <w:rPr>
                <w:rFonts w:ascii="Times New Roman" w:hAnsi="Times New Roman"/>
                <w:b/>
                <w:bCs/>
                <w:spacing w:val="-12"/>
                <w:w w:val="105"/>
                <w:sz w:val="24"/>
                <w:szCs w:val="24"/>
              </w:rPr>
              <w:t xml:space="preserve"> </w:t>
            </w:r>
            <w:r w:rsidRPr="009B62B3">
              <w:rPr>
                <w:rFonts w:ascii="Times New Roman" w:hAnsi="Times New Roman"/>
                <w:b/>
                <w:bCs/>
                <w:w w:val="105"/>
                <w:sz w:val="24"/>
                <w:szCs w:val="24"/>
              </w:rPr>
              <w:t>организация:</w:t>
            </w:r>
          </w:p>
          <w:p w:rsidR="009B62B3" w:rsidRPr="009B62B3" w:rsidRDefault="009B62B3" w:rsidP="009B62B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spacing w:val="-1"/>
                <w:sz w:val="24"/>
                <w:szCs w:val="24"/>
              </w:rPr>
              <w:t>Организация:</w:t>
            </w:r>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u w:val="single"/>
              </w:rPr>
            </w:pPr>
            <w:r w:rsidRPr="009B62B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sz w:val="24"/>
                <w:szCs w:val="24"/>
                <w:u w:val="single"/>
              </w:rPr>
              <w:t>»_____________________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w:t>
            </w:r>
            <w:r w:rsidRPr="009B62B3">
              <w:rPr>
                <w:rFonts w:ascii="Times New Roman" w:hAnsi="Times New Roman"/>
                <w:w w:val="115"/>
                <w:sz w:val="24"/>
                <w:szCs w:val="24"/>
                <w:u w:val="single"/>
              </w:rPr>
              <w:t>:644105, г</w:t>
            </w:r>
            <w:proofErr w:type="gramStart"/>
            <w:r w:rsidRPr="009B62B3">
              <w:rPr>
                <w:rFonts w:ascii="Times New Roman" w:hAnsi="Times New Roman"/>
                <w:w w:val="115"/>
                <w:sz w:val="24"/>
                <w:szCs w:val="24"/>
                <w:u w:val="single"/>
              </w:rPr>
              <w:t>.О</w:t>
            </w:r>
            <w:proofErr w:type="gramEnd"/>
            <w:r w:rsidRPr="009B62B3">
              <w:rPr>
                <w:rFonts w:ascii="Times New Roman" w:hAnsi="Times New Roman"/>
                <w:w w:val="115"/>
                <w:sz w:val="24"/>
                <w:szCs w:val="24"/>
                <w:u w:val="single"/>
              </w:rPr>
              <w:t>мск, ул. 4 Челюскинцев,2А</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spacing w:val="-1"/>
                <w:sz w:val="24"/>
                <w:szCs w:val="24"/>
              </w:rPr>
            </w:pPr>
          </w:p>
          <w:p w:rsidR="009B62B3" w:rsidRPr="009B62B3" w:rsidRDefault="009B62B3" w:rsidP="009B62B3">
            <w:pPr>
              <w:tabs>
                <w:tab w:val="left" w:pos="2195"/>
              </w:tabs>
              <w:spacing w:after="0" w:line="240" w:lineRule="auto"/>
              <w:rPr>
                <w:rFonts w:ascii="Times New Roman" w:hAnsi="Times New Roman"/>
                <w:b/>
                <w:bCs/>
                <w:i/>
                <w:spacing w:val="-1"/>
                <w:sz w:val="24"/>
                <w:szCs w:val="24"/>
                <w:u w:val="single"/>
              </w:rPr>
            </w:pPr>
            <w:r w:rsidRPr="009B62B3">
              <w:rPr>
                <w:rFonts w:ascii="Times New Roman" w:hAnsi="Times New Roman"/>
                <w:b/>
                <w:bCs/>
                <w:i/>
                <w:spacing w:val="-1"/>
                <w:sz w:val="24"/>
                <w:szCs w:val="24"/>
                <w:u w:val="single"/>
              </w:rPr>
              <w:t>Ректор                                      А.Э.Еремеев</w:t>
            </w:r>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rPr>
            </w:pPr>
            <w:proofErr w:type="gramStart"/>
            <w:r w:rsidRPr="009B62B3">
              <w:rPr>
                <w:rFonts w:ascii="Times New Roman" w:hAnsi="Times New Roman"/>
                <w:bCs/>
                <w:w w:val="105"/>
                <w:sz w:val="24"/>
                <w:szCs w:val="24"/>
              </w:rPr>
              <w:t>(наименование должности, фамилия, имя, отчество (при наличии)</w:t>
            </w:r>
            <w:proofErr w:type="gramEnd"/>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proofErr w:type="gramStart"/>
            <w:r w:rsidRPr="009B62B3">
              <w:rPr>
                <w:rFonts w:ascii="Times New Roman" w:hAnsi="Times New Roman"/>
                <w:bCs/>
                <w:w w:val="105"/>
                <w:sz w:val="24"/>
                <w:szCs w:val="24"/>
              </w:rPr>
              <w:t>(наименование должности, фамилия, имя, отчество (при наличии)</w:t>
            </w:r>
            <w:proofErr w:type="gramEnd"/>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rPr>
                <w:rFonts w:ascii="Times New Roman" w:hAnsi="Times New Roman"/>
                <w:bCs/>
                <w:w w:val="105"/>
                <w:sz w:val="24"/>
                <w:szCs w:val="24"/>
              </w:rPr>
            </w:pPr>
          </w:p>
        </w:tc>
      </w:tr>
    </w:tbl>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855"/>
        <w:gridCol w:w="3025"/>
        <w:gridCol w:w="1572"/>
        <w:gridCol w:w="1848"/>
      </w:tblGrid>
      <w:tr w:rsidR="00631BF1" w:rsidRPr="0097109E" w:rsidTr="005B6AA2">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2F1E3B">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 xml:space="preserve">Содержание </w:t>
            </w:r>
            <w:proofErr w:type="gramStart"/>
            <w:r w:rsidRPr="00B928E9">
              <w:rPr>
                <w:rFonts w:ascii="Times New Roman" w:hAnsi="Times New Roman"/>
                <w:color w:val="FF0000"/>
                <w:sz w:val="20"/>
                <w:szCs w:val="20"/>
              </w:rPr>
              <w:t>меняется если договор заключается</w:t>
            </w:r>
            <w:proofErr w:type="gramEnd"/>
            <w:r w:rsidRPr="00B928E9">
              <w:rPr>
                <w:rFonts w:ascii="Times New Roman" w:hAnsi="Times New Roman"/>
                <w:color w:val="FF0000"/>
                <w:sz w:val="20"/>
                <w:szCs w:val="20"/>
              </w:rPr>
              <w:t xml:space="preserve"> на несколько лет вперед для прохождения всех </w:t>
            </w:r>
            <w:r w:rsidR="002F1E3B">
              <w:rPr>
                <w:rFonts w:ascii="Times New Roman" w:hAnsi="Times New Roman"/>
                <w:color w:val="FF0000"/>
                <w:sz w:val="20"/>
                <w:szCs w:val="20"/>
              </w:rPr>
              <w:t>практик</w:t>
            </w:r>
            <w:r w:rsidRPr="00B928E9">
              <w:rPr>
                <w:rFonts w:ascii="Times New Roman" w:hAnsi="Times New Roman"/>
                <w:color w:val="FF0000"/>
                <w:sz w:val="20"/>
                <w:szCs w:val="20"/>
              </w:rPr>
              <w:t>,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5B6AA2">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451F7C" w:rsidRDefault="00451F7C" w:rsidP="005B6AA2">
            <w:pPr>
              <w:widowControl w:val="0"/>
              <w:autoSpaceDE w:val="0"/>
              <w:autoSpaceDN w:val="0"/>
              <w:adjustRightInd w:val="0"/>
              <w:spacing w:after="0" w:line="240" w:lineRule="auto"/>
              <w:rPr>
                <w:rFonts w:ascii="Times New Roman" w:hAnsi="Times New Roman"/>
                <w:sz w:val="20"/>
                <w:szCs w:val="20"/>
              </w:rPr>
            </w:pPr>
            <w:r w:rsidRPr="00451F7C">
              <w:rPr>
                <w:rFonts w:ascii="Times New Roman" w:hAnsi="Times New Roman"/>
                <w:color w:val="000000"/>
                <w:sz w:val="20"/>
                <w:szCs w:val="20"/>
              </w:rPr>
              <w:t>44.03.01 Педагогическое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451F7C" w:rsidRDefault="0009531E" w:rsidP="0009531E">
            <w:pPr>
              <w:jc w:val="both"/>
              <w:rPr>
                <w:rFonts w:ascii="Times New Roman" w:hAnsi="Times New Roman"/>
                <w:sz w:val="20"/>
                <w:szCs w:val="20"/>
              </w:rPr>
            </w:pPr>
            <w:r w:rsidRPr="00451F7C">
              <w:rPr>
                <w:rFonts w:ascii="Times New Roman" w:hAnsi="Times New Roman"/>
                <w:sz w:val="20"/>
                <w:szCs w:val="20"/>
              </w:rPr>
              <w:t>«</w:t>
            </w:r>
            <w:r w:rsidR="00A95A6E">
              <w:rPr>
                <w:rFonts w:ascii="Times New Roman" w:hAnsi="Times New Roman"/>
                <w:color w:val="000000"/>
                <w:sz w:val="20"/>
                <w:szCs w:val="20"/>
              </w:rPr>
              <w:t>Географическое</w:t>
            </w:r>
            <w:r w:rsidR="00451F7C" w:rsidRPr="00451F7C">
              <w:rPr>
                <w:rFonts w:ascii="Times New Roman" w:hAnsi="Times New Roman"/>
                <w:color w:val="000000"/>
                <w:sz w:val="20"/>
                <w:szCs w:val="20"/>
              </w:rPr>
              <w:t xml:space="preserve"> образование</w:t>
            </w:r>
            <w:r w:rsidRPr="00451F7C">
              <w:rPr>
                <w:rFonts w:ascii="Times New Roman" w:hAnsi="Times New Roman"/>
                <w:sz w:val="20"/>
                <w:szCs w:val="20"/>
              </w:rPr>
              <w:t>»</w:t>
            </w:r>
          </w:p>
          <w:p w:rsidR="00631BF1" w:rsidRPr="00451F7C" w:rsidRDefault="00631BF1" w:rsidP="005B6AA2">
            <w:pPr>
              <w:widowControl w:val="0"/>
              <w:autoSpaceDE w:val="0"/>
              <w:autoSpaceDN w:val="0"/>
              <w:adjustRightInd w:val="0"/>
              <w:spacing w:after="0" w:line="240" w:lineRule="auto"/>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17237" w:rsidRDefault="00F17237" w:rsidP="00F17237">
            <w:pPr>
              <w:spacing w:after="0" w:line="240" w:lineRule="auto"/>
              <w:rPr>
                <w:rFonts w:ascii="Times New Roman" w:hAnsi="Times New Roman"/>
                <w:color w:val="FF0000"/>
                <w:sz w:val="20"/>
                <w:szCs w:val="20"/>
              </w:rPr>
            </w:pPr>
            <w:r>
              <w:rPr>
                <w:rFonts w:ascii="Times New Roman" w:hAnsi="Times New Roman"/>
                <w:b/>
                <w:bCs/>
                <w:color w:val="FF0000"/>
                <w:sz w:val="20"/>
                <w:szCs w:val="20"/>
              </w:rPr>
              <w:t>1. Организационно-методическая деятельность</w:t>
            </w:r>
          </w:p>
          <w:p w:rsidR="00F17237" w:rsidRDefault="00F17237" w:rsidP="00F17237">
            <w:pPr>
              <w:pStyle w:val="ad"/>
              <w:spacing w:before="0" w:beforeAutospacing="0" w:after="0" w:afterAutospacing="0"/>
              <w:rPr>
                <w:bCs/>
                <w:i/>
                <w:color w:val="FF0000"/>
                <w:sz w:val="20"/>
                <w:szCs w:val="20"/>
              </w:rPr>
            </w:pPr>
            <w:r>
              <w:rPr>
                <w:bCs/>
                <w:i/>
                <w:color w:val="FF0000"/>
                <w:sz w:val="20"/>
                <w:szCs w:val="20"/>
              </w:rPr>
              <w:t xml:space="preserve">Участие в подготовке воспитательного мероприятия. Анализ воспитательного мероприятия. </w:t>
            </w:r>
          </w:p>
          <w:p w:rsidR="00F17237" w:rsidRDefault="00F17237" w:rsidP="00F17237">
            <w:pPr>
              <w:spacing w:after="0" w:line="240" w:lineRule="auto"/>
              <w:jc w:val="both"/>
              <w:rPr>
                <w:rFonts w:ascii="Times New Roman" w:hAnsi="Times New Roman"/>
                <w:color w:val="FF0000"/>
                <w:sz w:val="20"/>
                <w:szCs w:val="20"/>
              </w:rPr>
            </w:pPr>
            <w:r>
              <w:rPr>
                <w:rFonts w:ascii="Times New Roman" w:hAnsi="Times New Roman"/>
                <w:color w:val="FF0000"/>
                <w:sz w:val="20"/>
                <w:szCs w:val="20"/>
              </w:rPr>
              <w:t xml:space="preserve">– </w:t>
            </w:r>
            <w:r>
              <w:rPr>
                <w:rFonts w:ascii="Times New Roman" w:hAnsi="Times New Roman"/>
                <w:bCs/>
                <w:color w:val="FF0000"/>
                <w:sz w:val="20"/>
                <w:szCs w:val="20"/>
              </w:rPr>
              <w:t>Изучение интересов и мнений учащихся</w:t>
            </w:r>
            <w:r>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F17237" w:rsidRDefault="00F17237" w:rsidP="00F17237">
            <w:pPr>
              <w:spacing w:after="0" w:line="240" w:lineRule="auto"/>
              <w:rPr>
                <w:rFonts w:ascii="Times New Roman" w:hAnsi="Times New Roman"/>
                <w:color w:val="FF0000"/>
                <w:sz w:val="20"/>
                <w:szCs w:val="20"/>
              </w:rPr>
            </w:pPr>
            <w:r>
              <w:rPr>
                <w:rFonts w:ascii="Times New Roman" w:hAnsi="Times New Roman"/>
                <w:color w:val="FF0000"/>
                <w:sz w:val="20"/>
                <w:szCs w:val="20"/>
              </w:rPr>
              <w:t xml:space="preserve">– Подготовка и проведение воспитательного мероприятия. </w:t>
            </w:r>
          </w:p>
          <w:p w:rsidR="00F17237" w:rsidRDefault="00F17237" w:rsidP="00F172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2. Психолого-педагогическая диагностика</w:t>
            </w:r>
          </w:p>
          <w:p w:rsidR="00F17237" w:rsidRDefault="00F17237" w:rsidP="00F17237">
            <w:pPr>
              <w:spacing w:after="0" w:line="240" w:lineRule="auto"/>
              <w:rPr>
                <w:rFonts w:ascii="Times New Roman" w:hAnsi="Times New Roman"/>
                <w:b/>
                <w:bCs/>
                <w:color w:val="FF0000"/>
                <w:sz w:val="20"/>
                <w:szCs w:val="20"/>
              </w:rPr>
            </w:pPr>
            <w:r>
              <w:rPr>
                <w:rFonts w:ascii="Times New Roman" w:hAnsi="Times New Roman"/>
                <w:i/>
                <w:iCs/>
                <w:color w:val="FF0000"/>
                <w:sz w:val="20"/>
                <w:szCs w:val="20"/>
              </w:rPr>
              <w:t>Проведение</w:t>
            </w:r>
            <w:r>
              <w:rPr>
                <w:rFonts w:ascii="Times New Roman" w:hAnsi="Times New Roman"/>
                <w:b/>
                <w:bCs/>
                <w:color w:val="FF0000"/>
                <w:sz w:val="20"/>
                <w:szCs w:val="20"/>
              </w:rPr>
              <w:t xml:space="preserve"> </w:t>
            </w:r>
            <w:r>
              <w:rPr>
                <w:rFonts w:ascii="Times New Roman" w:hAnsi="Times New Roman"/>
                <w:i/>
                <w:color w:val="FF0000"/>
                <w:sz w:val="20"/>
                <w:szCs w:val="20"/>
              </w:rPr>
              <w:t>диагностического исследования познавательной сферы учащегося.</w:t>
            </w:r>
          </w:p>
          <w:p w:rsidR="00F17237" w:rsidRDefault="00F17237" w:rsidP="00F17237">
            <w:pPr>
              <w:spacing w:after="0" w:line="240" w:lineRule="auto"/>
              <w:jc w:val="both"/>
              <w:rPr>
                <w:rFonts w:ascii="Times New Roman" w:hAnsi="Times New Roman"/>
                <w:color w:val="FF0000"/>
                <w:sz w:val="20"/>
                <w:szCs w:val="20"/>
              </w:rPr>
            </w:pPr>
            <w:r>
              <w:rPr>
                <w:rFonts w:ascii="Times New Roman" w:hAnsi="Times New Roman"/>
                <w:color w:val="FF0000"/>
                <w:sz w:val="20"/>
                <w:szCs w:val="20"/>
              </w:rPr>
              <w:t>–</w:t>
            </w:r>
            <w:r>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Pr>
                <w:rFonts w:ascii="Times New Roman" w:hAnsi="Times New Roman"/>
                <w:i/>
                <w:color w:val="FF0000"/>
                <w:sz w:val="20"/>
                <w:szCs w:val="20"/>
              </w:rPr>
              <w:t xml:space="preserve"> </w:t>
            </w:r>
            <w:r>
              <w:rPr>
                <w:rFonts w:ascii="Times New Roman" w:hAnsi="Times New Roman"/>
                <w:color w:val="FF0000"/>
                <w:sz w:val="20"/>
                <w:szCs w:val="20"/>
              </w:rPr>
              <w:t xml:space="preserve">(по алгоритму, содержащемуся в Методических указаниях). </w:t>
            </w:r>
          </w:p>
          <w:p w:rsidR="00F17237" w:rsidRDefault="00F17237" w:rsidP="00F172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3. Воспитательная (коррекционная) деятельность</w:t>
            </w:r>
          </w:p>
          <w:p w:rsidR="00631BF1" w:rsidRPr="00451F7C" w:rsidRDefault="00F17237" w:rsidP="00F17237">
            <w:pPr>
              <w:pStyle w:val="13"/>
              <w:rPr>
                <w:color w:val="FF0000"/>
                <w:spacing w:val="-2"/>
                <w:sz w:val="18"/>
                <w:szCs w:val="18"/>
              </w:rPr>
            </w:pPr>
            <w:r>
              <w:rPr>
                <w:rFonts w:ascii="Times New Roman" w:hAnsi="Times New Roman"/>
                <w:i/>
                <w:color w:val="FF0000"/>
                <w:sz w:val="20"/>
                <w:szCs w:val="20"/>
              </w:rPr>
              <w:t xml:space="preserve">Разработка и </w:t>
            </w:r>
            <w:r>
              <w:rPr>
                <w:rFonts w:ascii="Times New Roman" w:hAnsi="Times New Roman"/>
                <w:bCs/>
                <w:i/>
                <w:iCs/>
                <w:color w:val="FF0000"/>
                <w:sz w:val="20"/>
                <w:szCs w:val="20"/>
              </w:rPr>
              <w:t>психолого-педагогический</w:t>
            </w:r>
            <w:r>
              <w:rPr>
                <w:rFonts w:ascii="Times New Roman" w:hAnsi="Times New Roman"/>
                <w:bCs/>
                <w:color w:val="FF0000"/>
                <w:sz w:val="20"/>
                <w:szCs w:val="20"/>
              </w:rPr>
              <w:t xml:space="preserve"> </w:t>
            </w:r>
            <w:r>
              <w:rPr>
                <w:rFonts w:ascii="Times New Roman" w:hAnsi="Times New Roman"/>
                <w:i/>
                <w:color w:val="FF0000"/>
                <w:sz w:val="20"/>
                <w:szCs w:val="20"/>
              </w:rPr>
              <w:t xml:space="preserve">анализ воспитательных мероприятий </w:t>
            </w:r>
            <w:r>
              <w:rPr>
                <w:rFonts w:ascii="Times New Roman" w:hAnsi="Times New Roman"/>
                <w:color w:val="FF0000"/>
                <w:sz w:val="20"/>
                <w:szCs w:val="20"/>
              </w:rPr>
              <w:t>(по схеме, содержащейся в Методических указаниях)</w:t>
            </w:r>
            <w:r>
              <w:rPr>
                <w:rFonts w:ascii="Times New Roman" w:hAnsi="Times New Roman"/>
                <w:i/>
                <w:color w:val="FF0000"/>
                <w:sz w:val="20"/>
                <w:szCs w:val="20"/>
              </w:rPr>
              <w:t>.</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5B6A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5B6A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220A66" w:rsidP="005B6AA2">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w:t>
            </w:r>
            <w:proofErr w:type="gramStart"/>
            <w:r w:rsidR="00631BF1" w:rsidRPr="00B928E9">
              <w:rPr>
                <w:rFonts w:ascii="Times New Roman" w:hAnsi="Times New Roman"/>
                <w:color w:val="FF0000"/>
                <w:sz w:val="20"/>
                <w:szCs w:val="20"/>
              </w:rPr>
              <w:t>г</w:t>
            </w:r>
            <w:proofErr w:type="gramEnd"/>
            <w:r w:rsidR="00631BF1" w:rsidRPr="00B928E9">
              <w:rPr>
                <w:rFonts w:ascii="Times New Roman" w:hAnsi="Times New Roman"/>
                <w:color w:val="FF0000"/>
                <w:sz w:val="20"/>
                <w:szCs w:val="20"/>
              </w:rPr>
              <w:t xml:space="preserve">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3</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220A66" w:rsidP="00F028A5">
      <w:pPr>
        <w:spacing w:after="0" w:line="240" w:lineRule="auto"/>
        <w:jc w:val="center"/>
        <w:rPr>
          <w:rFonts w:ascii="Times New Roman" w:hAnsi="Times New Roman"/>
          <w:sz w:val="24"/>
          <w:szCs w:val="24"/>
        </w:rPr>
      </w:pPr>
      <w:r w:rsidRPr="00220A66">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Pk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Ljy&#10;Q+SEAgAAEQUAAA4AAAAAAAAAAAAAAAAALgIAAGRycy9lMm9Eb2MueG1sUEsBAi0AFAAGAAgAAAAh&#10;AGlQ0iXeAAAACgEAAA8AAAAAAAAAAAAAAAAA3gQAAGRycy9kb3ducmV2LnhtbFBLBQYAAAAABAAE&#10;APMAAADpBQAAAAA=&#10;" stroked="f">
            <v:textbox>
              <w:txbxContent>
                <w:p w:rsidR="00E978EB" w:rsidRPr="00631BF1" w:rsidRDefault="00E978EB" w:rsidP="00F028A5">
                  <w:pPr>
                    <w:jc w:val="center"/>
                    <w:rPr>
                      <w:rFonts w:ascii="Times New Roman" w:hAnsi="Times New Roman"/>
                      <w:sz w:val="24"/>
                      <w:szCs w:val="24"/>
                    </w:rPr>
                  </w:pPr>
                  <w:r w:rsidRPr="00631BF1">
                    <w:rPr>
                      <w:rFonts w:ascii="Times New Roman" w:hAnsi="Times New Roman"/>
                      <w:sz w:val="24"/>
                      <w:szCs w:val="24"/>
                    </w:rPr>
                    <w:t>УТВЕРЖДАЮ</w:t>
                  </w:r>
                </w:p>
                <w:p w:rsidR="00E978EB" w:rsidRPr="00631BF1" w:rsidRDefault="00E978EB"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E978EB" w:rsidRPr="00713368" w:rsidRDefault="00E978EB"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00A95A6E">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8A7D50">
        <w:rPr>
          <w:rFonts w:ascii="Times New Roman" w:hAnsi="Times New Roman"/>
          <w:sz w:val="24"/>
          <w:szCs w:val="24"/>
        </w:rPr>
        <w:t>Педагогическая 1</w:t>
      </w:r>
    </w:p>
    <w:p w:rsidR="002F1E3B" w:rsidRDefault="002F1E3B" w:rsidP="002F1E3B">
      <w:pPr>
        <w:pStyle w:val="af1"/>
        <w:jc w:val="both"/>
      </w:pPr>
      <w:r>
        <w:t>Индивидуальные задания на практику:</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b/>
          <w:bCs/>
          <w:sz w:val="24"/>
          <w:szCs w:val="24"/>
        </w:rPr>
        <w:t>1. Организационно-методическая деятельность</w:t>
      </w:r>
    </w:p>
    <w:p w:rsidR="00F17237" w:rsidRPr="00F17237" w:rsidRDefault="00F17237" w:rsidP="00F17237">
      <w:pPr>
        <w:pStyle w:val="ad"/>
        <w:spacing w:before="0" w:beforeAutospacing="0" w:after="0" w:afterAutospacing="0"/>
        <w:rPr>
          <w:bCs/>
          <w:i/>
        </w:rPr>
      </w:pPr>
      <w:r w:rsidRPr="00F17237">
        <w:rPr>
          <w:bCs/>
          <w:i/>
        </w:rPr>
        <w:t xml:space="preserve">Участие в подготовке воспитательного мероприятия. Анализ воспитательного мероприятия. </w:t>
      </w:r>
    </w:p>
    <w:p w:rsidR="00F17237" w:rsidRPr="00F17237" w:rsidRDefault="00F17237" w:rsidP="00F17237">
      <w:pPr>
        <w:spacing w:after="0" w:line="240" w:lineRule="auto"/>
        <w:jc w:val="both"/>
        <w:rPr>
          <w:rFonts w:ascii="Times New Roman" w:hAnsi="Times New Roman"/>
          <w:sz w:val="24"/>
          <w:szCs w:val="24"/>
        </w:rPr>
      </w:pPr>
      <w:r w:rsidRPr="00F17237">
        <w:rPr>
          <w:rFonts w:ascii="Times New Roman" w:hAnsi="Times New Roman"/>
          <w:sz w:val="24"/>
          <w:szCs w:val="24"/>
        </w:rPr>
        <w:t xml:space="preserve">– </w:t>
      </w:r>
      <w:r w:rsidRPr="00F17237">
        <w:rPr>
          <w:rFonts w:ascii="Times New Roman" w:hAnsi="Times New Roman"/>
          <w:bCs/>
          <w:sz w:val="24"/>
          <w:szCs w:val="24"/>
        </w:rPr>
        <w:t>Изучение интересов и мнений учащихся</w:t>
      </w:r>
      <w:r w:rsidRPr="00F17237">
        <w:rPr>
          <w:rFonts w:ascii="Times New Roman" w:hAnsi="Times New Roman"/>
          <w:sz w:val="24"/>
          <w:szCs w:val="24"/>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 xml:space="preserve">– Подготовка и проведение воспитательного мероприятия. </w:t>
      </w:r>
    </w:p>
    <w:p w:rsidR="00F17237" w:rsidRPr="00F17237" w:rsidRDefault="00F17237" w:rsidP="00F17237">
      <w:pPr>
        <w:spacing w:after="0" w:line="240" w:lineRule="auto"/>
        <w:rPr>
          <w:rFonts w:ascii="Times New Roman" w:hAnsi="Times New Roman"/>
          <w:b/>
          <w:bCs/>
          <w:sz w:val="24"/>
          <w:szCs w:val="24"/>
        </w:rPr>
      </w:pPr>
      <w:r w:rsidRPr="00F17237">
        <w:rPr>
          <w:rFonts w:ascii="Times New Roman" w:hAnsi="Times New Roman"/>
          <w:b/>
          <w:bCs/>
          <w:sz w:val="24"/>
          <w:szCs w:val="24"/>
        </w:rPr>
        <w:t>2. Психолого-педагогическая диагностика</w:t>
      </w:r>
    </w:p>
    <w:p w:rsidR="00F17237" w:rsidRPr="00F17237" w:rsidRDefault="00F17237" w:rsidP="00F17237">
      <w:pPr>
        <w:spacing w:after="0" w:line="240" w:lineRule="auto"/>
        <w:rPr>
          <w:rFonts w:ascii="Times New Roman" w:hAnsi="Times New Roman"/>
          <w:b/>
          <w:bCs/>
          <w:sz w:val="24"/>
          <w:szCs w:val="24"/>
        </w:rPr>
      </w:pPr>
      <w:r w:rsidRPr="00F17237">
        <w:rPr>
          <w:rFonts w:ascii="Times New Roman" w:hAnsi="Times New Roman"/>
          <w:i/>
          <w:iCs/>
          <w:sz w:val="24"/>
          <w:szCs w:val="24"/>
        </w:rPr>
        <w:t>Проведение</w:t>
      </w:r>
      <w:r w:rsidRPr="00F17237">
        <w:rPr>
          <w:rFonts w:ascii="Times New Roman" w:hAnsi="Times New Roman"/>
          <w:b/>
          <w:bCs/>
          <w:sz w:val="24"/>
          <w:szCs w:val="24"/>
        </w:rPr>
        <w:t xml:space="preserve"> </w:t>
      </w:r>
      <w:r w:rsidRPr="00F17237">
        <w:rPr>
          <w:rFonts w:ascii="Times New Roman" w:hAnsi="Times New Roman"/>
          <w:i/>
          <w:sz w:val="24"/>
          <w:szCs w:val="24"/>
        </w:rPr>
        <w:t>диагностического исследования познавательной сферы учащегося.</w:t>
      </w:r>
    </w:p>
    <w:p w:rsidR="00F17237" w:rsidRPr="00F17237" w:rsidRDefault="00F17237" w:rsidP="00F17237">
      <w:pPr>
        <w:spacing w:after="0" w:line="240" w:lineRule="auto"/>
        <w:jc w:val="both"/>
        <w:rPr>
          <w:rFonts w:ascii="Times New Roman" w:hAnsi="Times New Roman"/>
          <w:sz w:val="24"/>
          <w:szCs w:val="24"/>
        </w:rPr>
      </w:pPr>
      <w:r w:rsidRPr="00F17237">
        <w:rPr>
          <w:rFonts w:ascii="Times New Roman" w:hAnsi="Times New Roman"/>
          <w:sz w:val="24"/>
          <w:szCs w:val="24"/>
        </w:rPr>
        <w:t>–</w:t>
      </w:r>
      <w:r w:rsidRPr="00F17237">
        <w:rPr>
          <w:rFonts w:ascii="Times New Roman" w:hAnsi="Times New Roman"/>
          <w:iCs/>
          <w:sz w:val="24"/>
          <w:szCs w:val="24"/>
        </w:rPr>
        <w:t xml:space="preserve"> Анализ результатов диагностического исследования познавательной сферы учащегося</w:t>
      </w:r>
      <w:r w:rsidRPr="00F17237">
        <w:rPr>
          <w:rFonts w:ascii="Times New Roman" w:hAnsi="Times New Roman"/>
          <w:i/>
          <w:sz w:val="24"/>
          <w:szCs w:val="24"/>
        </w:rPr>
        <w:t xml:space="preserve"> </w:t>
      </w:r>
      <w:r w:rsidRPr="00F17237">
        <w:rPr>
          <w:rFonts w:ascii="Times New Roman" w:hAnsi="Times New Roman"/>
          <w:sz w:val="24"/>
          <w:szCs w:val="24"/>
        </w:rPr>
        <w:t xml:space="preserve">(по алгоритму, содержащемуся в Методических указаниях). </w:t>
      </w:r>
    </w:p>
    <w:p w:rsidR="00F17237" w:rsidRPr="00F17237" w:rsidRDefault="00F17237" w:rsidP="00F17237">
      <w:pPr>
        <w:spacing w:after="0" w:line="240" w:lineRule="auto"/>
        <w:rPr>
          <w:rFonts w:ascii="Times New Roman" w:hAnsi="Times New Roman"/>
          <w:b/>
          <w:bCs/>
          <w:sz w:val="24"/>
          <w:szCs w:val="24"/>
        </w:rPr>
      </w:pPr>
      <w:r w:rsidRPr="00F17237">
        <w:rPr>
          <w:rFonts w:ascii="Times New Roman" w:hAnsi="Times New Roman"/>
          <w:b/>
          <w:bCs/>
          <w:sz w:val="24"/>
          <w:szCs w:val="24"/>
        </w:rPr>
        <w:t>3. Воспитательная (коррекционная) деятельность</w:t>
      </w:r>
    </w:p>
    <w:p w:rsidR="004D4CA7" w:rsidRPr="00F17237" w:rsidRDefault="00F17237" w:rsidP="00F17237">
      <w:pPr>
        <w:pStyle w:val="ab"/>
        <w:spacing w:after="0" w:line="240" w:lineRule="auto"/>
        <w:ind w:left="644"/>
        <w:jc w:val="both"/>
        <w:rPr>
          <w:rFonts w:ascii="Times New Roman" w:hAnsi="Times New Roman"/>
          <w:i/>
          <w:sz w:val="24"/>
          <w:szCs w:val="24"/>
        </w:rPr>
      </w:pPr>
      <w:r w:rsidRPr="00F17237">
        <w:rPr>
          <w:rFonts w:ascii="Times New Roman" w:hAnsi="Times New Roman"/>
          <w:i/>
          <w:sz w:val="24"/>
          <w:szCs w:val="24"/>
        </w:rPr>
        <w:t xml:space="preserve">Разработка и </w:t>
      </w:r>
      <w:r w:rsidRPr="00F17237">
        <w:rPr>
          <w:rFonts w:ascii="Times New Roman" w:hAnsi="Times New Roman"/>
          <w:bCs/>
          <w:i/>
          <w:iCs/>
          <w:sz w:val="24"/>
          <w:szCs w:val="24"/>
        </w:rPr>
        <w:t>психолого-педагогический</w:t>
      </w:r>
      <w:r w:rsidRPr="00F17237">
        <w:rPr>
          <w:rFonts w:ascii="Times New Roman" w:hAnsi="Times New Roman"/>
          <w:bCs/>
          <w:sz w:val="24"/>
          <w:szCs w:val="24"/>
        </w:rPr>
        <w:t xml:space="preserve"> </w:t>
      </w:r>
      <w:r w:rsidRPr="00F17237">
        <w:rPr>
          <w:rFonts w:ascii="Times New Roman" w:hAnsi="Times New Roman"/>
          <w:i/>
          <w:sz w:val="24"/>
          <w:szCs w:val="24"/>
        </w:rPr>
        <w:t xml:space="preserve">анализ воспитательных мероприятий </w:t>
      </w:r>
      <w:r w:rsidRPr="00F17237">
        <w:rPr>
          <w:rFonts w:ascii="Times New Roman" w:hAnsi="Times New Roman"/>
          <w:sz w:val="24"/>
          <w:szCs w:val="24"/>
        </w:rPr>
        <w:t>(по схеме, содержащейся в Методических указаниях)</w:t>
      </w:r>
      <w:r w:rsidRPr="00F17237">
        <w:rPr>
          <w:rFonts w:ascii="Times New Roman" w:hAnsi="Times New Roman"/>
          <w:i/>
          <w:sz w:val="24"/>
          <w:szCs w:val="24"/>
        </w:rPr>
        <w:t>.</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1"/>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риложение  4</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rsidR="00A95A6E">
        <w:t>Географическое</w:t>
      </w:r>
      <w:r>
        <w:t xml:space="preserve"> образование</w:t>
      </w:r>
      <w:r>
        <w:rPr>
          <w:color w:val="auto"/>
        </w:rPr>
        <w:t xml:space="preserve"> </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8A7D50">
        <w:rPr>
          <w:rFonts w:ascii="Times New Roman" w:hAnsi="Times New Roman"/>
          <w:sz w:val="24"/>
          <w:szCs w:val="24"/>
        </w:rPr>
        <w:t>Педагогическая 1</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F17237" w:rsidRPr="004B39AA" w:rsidTr="007C10EB">
        <w:tc>
          <w:tcPr>
            <w:tcW w:w="817" w:type="dxa"/>
          </w:tcPr>
          <w:p w:rsidR="00F17237" w:rsidRPr="004B39AA"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4B39AA"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rPr>
                <w:rFonts w:ascii="Times New Roman" w:hAnsi="Times New Roman"/>
                <w:sz w:val="24"/>
                <w:szCs w:val="24"/>
              </w:rPr>
            </w:pPr>
            <w:r>
              <w:rPr>
                <w:rFonts w:ascii="Times New Roman" w:hAnsi="Times New Roman"/>
                <w:sz w:val="24"/>
                <w:szCs w:val="24"/>
              </w:rPr>
              <w:t>Инструктаж по технике безопасности</w:t>
            </w:r>
          </w:p>
        </w:tc>
      </w:tr>
      <w:tr w:rsidR="00F17237" w:rsidRPr="004B39AA" w:rsidTr="007C10EB">
        <w:tc>
          <w:tcPr>
            <w:tcW w:w="817" w:type="dxa"/>
          </w:tcPr>
          <w:p w:rsidR="00F17237" w:rsidRPr="004B39AA"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4B39AA"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rPr>
                <w:rFonts w:ascii="Times New Roman" w:hAnsi="Times New Roman"/>
                <w:sz w:val="24"/>
                <w:szCs w:val="24"/>
              </w:rPr>
            </w:pPr>
            <w:r>
              <w:rPr>
                <w:rFonts w:ascii="Times New Roman" w:hAnsi="Times New Roman"/>
                <w:sz w:val="24"/>
                <w:szCs w:val="24"/>
              </w:rPr>
              <w:t>Описание образовательного учреждения</w:t>
            </w:r>
          </w:p>
        </w:tc>
      </w:tr>
      <w:tr w:rsidR="00F17237" w:rsidRPr="002F1E3B" w:rsidTr="004D06E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tabs>
                <w:tab w:val="right" w:leader="dot" w:pos="284"/>
                <w:tab w:val="left" w:pos="851"/>
              </w:tabs>
              <w:spacing w:after="0" w:line="240" w:lineRule="auto"/>
              <w:ind w:right="-57"/>
              <w:jc w:val="both"/>
              <w:rPr>
                <w:rFonts w:ascii="Times New Roman" w:hAnsi="Times New Roman"/>
                <w:iCs/>
                <w:noProof/>
                <w:sz w:val="24"/>
                <w:szCs w:val="24"/>
              </w:rPr>
            </w:pPr>
            <w:r>
              <w:rPr>
                <w:rFonts w:ascii="Times New Roman" w:hAnsi="Times New Roman"/>
                <w:bCs/>
                <w:iCs/>
                <w:sz w:val="24"/>
                <w:szCs w:val="24"/>
              </w:rPr>
              <w:t>Участие в подготовке воспитательного мероприятия. Анализ воспитательного мероприятия</w:t>
            </w:r>
          </w:p>
        </w:tc>
      </w:tr>
      <w:tr w:rsidR="00F17237" w:rsidRPr="002F1E3B" w:rsidTr="004D06E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jc w:val="both"/>
              <w:rPr>
                <w:rFonts w:ascii="Times New Roman" w:hAnsi="Times New Roman"/>
                <w:iCs/>
                <w:sz w:val="24"/>
                <w:szCs w:val="24"/>
              </w:rPr>
            </w:pPr>
            <w:r>
              <w:rPr>
                <w:rFonts w:ascii="Times New Roman" w:hAnsi="Times New Roman"/>
                <w:iCs/>
                <w:color w:val="000000"/>
                <w:sz w:val="24"/>
                <w:szCs w:val="24"/>
              </w:rPr>
              <w:t>Проведение</w:t>
            </w:r>
            <w:r>
              <w:rPr>
                <w:rFonts w:ascii="Times New Roman" w:hAnsi="Times New Roman"/>
                <w:b/>
                <w:bCs/>
                <w:iCs/>
                <w:color w:val="000000"/>
                <w:sz w:val="24"/>
                <w:szCs w:val="24"/>
              </w:rPr>
              <w:t xml:space="preserve"> </w:t>
            </w:r>
            <w:r>
              <w:rPr>
                <w:rFonts w:ascii="Times New Roman" w:hAnsi="Times New Roman"/>
                <w:iCs/>
                <w:color w:val="000000"/>
                <w:sz w:val="24"/>
                <w:szCs w:val="24"/>
              </w:rPr>
              <w:t>диагностического исследования познавательной сферы учащегося. Анализ результатов</w:t>
            </w:r>
          </w:p>
        </w:tc>
      </w:tr>
      <w:tr w:rsidR="00F17237" w:rsidRPr="002F1E3B" w:rsidTr="004D06E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jc w:val="both"/>
              <w:rPr>
                <w:rFonts w:ascii="Times New Roman" w:hAnsi="Times New Roman"/>
                <w:iCs/>
                <w:sz w:val="24"/>
                <w:szCs w:val="24"/>
              </w:rPr>
            </w:pPr>
            <w:r>
              <w:rPr>
                <w:rFonts w:ascii="Times New Roman" w:hAnsi="Times New Roman"/>
                <w:iCs/>
                <w:color w:val="000000"/>
                <w:sz w:val="24"/>
                <w:szCs w:val="24"/>
              </w:rPr>
              <w:t xml:space="preserve">Разработка и </w:t>
            </w:r>
            <w:r>
              <w:rPr>
                <w:rFonts w:ascii="Times New Roman" w:hAnsi="Times New Roman"/>
                <w:bCs/>
                <w:iCs/>
                <w:color w:val="000000"/>
                <w:sz w:val="24"/>
                <w:szCs w:val="24"/>
              </w:rPr>
              <w:t xml:space="preserve">психолого-педагогический </w:t>
            </w:r>
            <w:r>
              <w:rPr>
                <w:rFonts w:ascii="Times New Roman" w:hAnsi="Times New Roman"/>
                <w:iCs/>
                <w:color w:val="000000"/>
                <w:sz w:val="24"/>
                <w:szCs w:val="24"/>
              </w:rPr>
              <w:t>анализ воспитательных мероприятий</w:t>
            </w:r>
          </w:p>
        </w:tc>
      </w:tr>
      <w:tr w:rsidR="00F17237" w:rsidRPr="002F1E3B" w:rsidTr="007C10EB">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vAlign w:val="center"/>
          </w:tcPr>
          <w:p w:rsidR="00F17237" w:rsidRDefault="00F17237">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и сдача отчета по практике</w:t>
            </w:r>
          </w:p>
          <w:p w:rsidR="00F17237" w:rsidRDefault="00F17237">
            <w:pPr>
              <w:spacing w:after="0" w:line="240" w:lineRule="auto"/>
              <w:rPr>
                <w:rFonts w:ascii="Times New Roman" w:hAnsi="Times New Roman"/>
                <w:sz w:val="24"/>
                <w:szCs w:val="24"/>
              </w:rPr>
            </w:pPr>
          </w:p>
        </w:tc>
      </w:tr>
      <w:tr w:rsidR="00F17237" w:rsidRPr="002F1E3B" w:rsidTr="004D06E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rPr>
                <w:rFonts w:ascii="Times New Roman" w:hAnsi="Times New Roman"/>
                <w:sz w:val="24"/>
                <w:szCs w:val="24"/>
              </w:rPr>
            </w:pPr>
            <w:r>
              <w:rPr>
                <w:rFonts w:ascii="Times New Roman" w:hAnsi="Times New Roman"/>
                <w:sz w:val="24"/>
                <w:szCs w:val="24"/>
              </w:rPr>
              <w:t>Инструктаж по технике безопасности</w:t>
            </w: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51F7C"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B03666" w:rsidRDefault="00011A31" w:rsidP="00B03666">
            <w:pPr>
              <w:pStyle w:val="ab"/>
              <w:numPr>
                <w:ilvl w:val="0"/>
                <w:numId w:val="26"/>
              </w:numPr>
              <w:spacing w:after="0" w:line="240" w:lineRule="auto"/>
              <w:jc w:val="center"/>
              <w:rPr>
                <w:rFonts w:ascii="Times New Roman" w:hAnsi="Times New Roman"/>
                <w:sz w:val="24"/>
                <w:szCs w:val="24"/>
                <w:lang w:val="en-US"/>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2F1E3B" w:rsidRPr="004B39AA" w:rsidTr="00FC6CBE">
        <w:trPr>
          <w:trHeight w:hRule="exact" w:val="1054"/>
        </w:trPr>
        <w:tc>
          <w:tcPr>
            <w:tcW w:w="332" w:type="pct"/>
          </w:tcPr>
          <w:p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rsidR="002F1E3B" w:rsidRPr="004B39AA" w:rsidRDefault="002F1E3B" w:rsidP="00FC6CBE">
            <w:pPr>
              <w:pStyle w:val="ab"/>
              <w:spacing w:after="0" w:line="240" w:lineRule="auto"/>
              <w:ind w:left="0"/>
              <w:jc w:val="both"/>
              <w:rPr>
                <w:rFonts w:ascii="Times New Roman" w:hAnsi="Times New Roman"/>
                <w:color w:val="000000"/>
                <w:sz w:val="24"/>
                <w:szCs w:val="24"/>
              </w:rPr>
            </w:pPr>
          </w:p>
        </w:tc>
        <w:tc>
          <w:tcPr>
            <w:tcW w:w="1536" w:type="pct"/>
          </w:tcPr>
          <w:p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2F1E3B" w:rsidRPr="004B39AA" w:rsidTr="00FC6CBE">
        <w:trPr>
          <w:trHeight w:hRule="exact" w:val="1054"/>
        </w:trPr>
        <w:tc>
          <w:tcPr>
            <w:tcW w:w="332" w:type="pct"/>
          </w:tcPr>
          <w:p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rsidR="002F1E3B" w:rsidRDefault="002F1E3B" w:rsidP="00FC6CBE">
            <w:pPr>
              <w:pStyle w:val="ab"/>
              <w:spacing w:after="0" w:line="240" w:lineRule="auto"/>
              <w:ind w:left="0"/>
              <w:jc w:val="both"/>
              <w:rPr>
                <w:rFonts w:ascii="Times New Roman" w:hAnsi="Times New Roman"/>
                <w:color w:val="000000"/>
                <w:sz w:val="24"/>
                <w:szCs w:val="24"/>
              </w:rPr>
            </w:pPr>
          </w:p>
        </w:tc>
        <w:tc>
          <w:tcPr>
            <w:tcW w:w="1536" w:type="pct"/>
          </w:tcPr>
          <w:p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B03666"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«ОмГА»</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w:t>
      </w:r>
      <w:proofErr w:type="gramStart"/>
      <w:r w:rsidR="004D4CA7" w:rsidRPr="004B39AA">
        <w:rPr>
          <w:rFonts w:ascii="Times New Roman" w:hAnsi="Times New Roman"/>
          <w:sz w:val="24"/>
          <w:szCs w:val="24"/>
          <w:shd w:val="clear" w:color="auto" w:fill="FFFFFF"/>
        </w:rPr>
        <w:t>т(</w:t>
      </w:r>
      <w:proofErr w:type="gramEnd"/>
      <w:r w:rsidR="004D4CA7" w:rsidRPr="004B39AA">
        <w:rPr>
          <w:rFonts w:ascii="Times New Roman" w:hAnsi="Times New Roman"/>
          <w:sz w:val="24"/>
          <w:szCs w:val="24"/>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B03666">
        <w:rPr>
          <w:rStyle w:val="fontstyle01"/>
          <w:b/>
          <w:sz w:val="24"/>
          <w:szCs w:val="24"/>
        </w:rPr>
        <w:t xml:space="preserve">производственной (педагогической) практики 1 </w:t>
      </w:r>
      <w:r w:rsidR="008A7D50">
        <w:rPr>
          <w:rFonts w:ascii="Times New Roman" w:hAnsi="Times New Roman"/>
          <w:b/>
          <w:bCs/>
          <w:sz w:val="24"/>
          <w:szCs w:val="24"/>
        </w:rPr>
        <w:t>Б</w:t>
      </w:r>
      <w:proofErr w:type="gramStart"/>
      <w:r w:rsidR="008A7D50">
        <w:rPr>
          <w:rFonts w:ascii="Times New Roman" w:hAnsi="Times New Roman"/>
          <w:b/>
          <w:bCs/>
          <w:sz w:val="24"/>
          <w:szCs w:val="24"/>
        </w:rPr>
        <w:t>2</w:t>
      </w:r>
      <w:proofErr w:type="gramEnd"/>
      <w:r w:rsidR="008A7D50">
        <w:rPr>
          <w:rFonts w:ascii="Times New Roman" w:hAnsi="Times New Roman"/>
          <w:b/>
          <w:bCs/>
          <w:sz w:val="24"/>
          <w:szCs w:val="24"/>
        </w:rPr>
        <w:t>.О.02(П)</w:t>
      </w:r>
      <w:r w:rsidR="003D326F">
        <w:rPr>
          <w:rFonts w:ascii="Times New Roman" w:hAnsi="Times New Roman"/>
          <w:sz w:val="24"/>
          <w:szCs w:val="24"/>
        </w:rPr>
        <w:t xml:space="preserve">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bookmarkStart w:id="2" w:name="_GoBack"/>
      <w:bookmarkEnd w:id="2"/>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6B27D1"/>
    <w:multiLevelType w:val="hybridMultilevel"/>
    <w:tmpl w:val="2334C65E"/>
    <w:lvl w:ilvl="0" w:tplc="15F477E6">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E56B52"/>
    <w:multiLevelType w:val="hybridMultilevel"/>
    <w:tmpl w:val="D958B7AE"/>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5"/>
  </w:num>
  <w:num w:numId="6">
    <w:abstractNumId w:val="3"/>
  </w:num>
  <w:num w:numId="7">
    <w:abstractNumId w:val="27"/>
  </w:num>
  <w:num w:numId="8">
    <w:abstractNumId w:val="6"/>
  </w:num>
  <w:num w:numId="9">
    <w:abstractNumId w:val="23"/>
  </w:num>
  <w:num w:numId="10">
    <w:abstractNumId w:val="10"/>
  </w:num>
  <w:num w:numId="11">
    <w:abstractNumId w:val="4"/>
  </w:num>
  <w:num w:numId="12">
    <w:abstractNumId w:val="22"/>
  </w:num>
  <w:num w:numId="13">
    <w:abstractNumId w:val="8"/>
  </w:num>
  <w:num w:numId="14">
    <w:abstractNumId w:val="26"/>
  </w:num>
  <w:num w:numId="15">
    <w:abstractNumId w:val="25"/>
  </w:num>
  <w:num w:numId="16">
    <w:abstractNumId w:val="9"/>
  </w:num>
  <w:num w:numId="17">
    <w:abstractNumId w:val="28"/>
  </w:num>
  <w:num w:numId="18">
    <w:abstractNumId w:val="12"/>
  </w:num>
  <w:num w:numId="19">
    <w:abstractNumId w:val="13"/>
  </w:num>
  <w:num w:numId="20">
    <w:abstractNumId w:val="15"/>
  </w:num>
  <w:num w:numId="21">
    <w:abstractNumId w:val="19"/>
  </w:num>
  <w:num w:numId="22">
    <w:abstractNumId w:val="18"/>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1E20"/>
    <w:rsid w:val="001C7613"/>
    <w:rsid w:val="001D1050"/>
    <w:rsid w:val="001E0232"/>
    <w:rsid w:val="002016C2"/>
    <w:rsid w:val="00201C62"/>
    <w:rsid w:val="00204D49"/>
    <w:rsid w:val="00220A66"/>
    <w:rsid w:val="00220FD4"/>
    <w:rsid w:val="0022112F"/>
    <w:rsid w:val="00232924"/>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51F7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B6AA2"/>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A7D50"/>
    <w:rsid w:val="008C3F3B"/>
    <w:rsid w:val="008C783D"/>
    <w:rsid w:val="008D095E"/>
    <w:rsid w:val="008D24DD"/>
    <w:rsid w:val="008E0B19"/>
    <w:rsid w:val="008E3525"/>
    <w:rsid w:val="00902AF2"/>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70918"/>
    <w:rsid w:val="009A7A26"/>
    <w:rsid w:val="009B53F5"/>
    <w:rsid w:val="009B62B3"/>
    <w:rsid w:val="009C5E66"/>
    <w:rsid w:val="009D14C5"/>
    <w:rsid w:val="009D5199"/>
    <w:rsid w:val="009E1EDE"/>
    <w:rsid w:val="009F0315"/>
    <w:rsid w:val="009F3F77"/>
    <w:rsid w:val="00A31014"/>
    <w:rsid w:val="00A46470"/>
    <w:rsid w:val="00A47B74"/>
    <w:rsid w:val="00A81ED6"/>
    <w:rsid w:val="00A93757"/>
    <w:rsid w:val="00A95A6E"/>
    <w:rsid w:val="00A95BCF"/>
    <w:rsid w:val="00AA5FA6"/>
    <w:rsid w:val="00AA6AE3"/>
    <w:rsid w:val="00AB63A6"/>
    <w:rsid w:val="00AB6EC2"/>
    <w:rsid w:val="00AC2220"/>
    <w:rsid w:val="00AC235A"/>
    <w:rsid w:val="00AD270E"/>
    <w:rsid w:val="00AD73CE"/>
    <w:rsid w:val="00AF0AB5"/>
    <w:rsid w:val="00B03666"/>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8EB"/>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7237"/>
    <w:rsid w:val="00F3369E"/>
    <w:rsid w:val="00F40C62"/>
    <w:rsid w:val="00F43202"/>
    <w:rsid w:val="00F61123"/>
    <w:rsid w:val="00F64742"/>
    <w:rsid w:val="00F661D9"/>
    <w:rsid w:val="00F8190B"/>
    <w:rsid w:val="00F8321C"/>
    <w:rsid w:val="00F83F06"/>
    <w:rsid w:val="00F91A75"/>
    <w:rsid w:val="00F9347A"/>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webSettings.xml><?xml version="1.0" encoding="utf-8"?>
<w:webSettings xmlns:r="http://schemas.openxmlformats.org/officeDocument/2006/relationships" xmlns:w="http://schemas.openxmlformats.org/wordprocessingml/2006/main">
  <w:divs>
    <w:div w:id="203298339">
      <w:bodyDiv w:val="1"/>
      <w:marLeft w:val="0"/>
      <w:marRight w:val="0"/>
      <w:marTop w:val="0"/>
      <w:marBottom w:val="0"/>
      <w:divBdr>
        <w:top w:val="none" w:sz="0" w:space="0" w:color="auto"/>
        <w:left w:val="none" w:sz="0" w:space="0" w:color="auto"/>
        <w:bottom w:val="none" w:sz="0" w:space="0" w:color="auto"/>
        <w:right w:val="none" w:sz="0" w:space="0" w:color="auto"/>
      </w:divBdr>
    </w:div>
    <w:div w:id="249584326">
      <w:bodyDiv w:val="1"/>
      <w:marLeft w:val="0"/>
      <w:marRight w:val="0"/>
      <w:marTop w:val="0"/>
      <w:marBottom w:val="0"/>
      <w:divBdr>
        <w:top w:val="none" w:sz="0" w:space="0" w:color="auto"/>
        <w:left w:val="none" w:sz="0" w:space="0" w:color="auto"/>
        <w:bottom w:val="none" w:sz="0" w:space="0" w:color="auto"/>
        <w:right w:val="none" w:sz="0" w:space="0" w:color="auto"/>
      </w:divBdr>
    </w:div>
    <w:div w:id="250313963">
      <w:bodyDiv w:val="1"/>
      <w:marLeft w:val="0"/>
      <w:marRight w:val="0"/>
      <w:marTop w:val="0"/>
      <w:marBottom w:val="0"/>
      <w:divBdr>
        <w:top w:val="none" w:sz="0" w:space="0" w:color="auto"/>
        <w:left w:val="none" w:sz="0" w:space="0" w:color="auto"/>
        <w:bottom w:val="none" w:sz="0" w:space="0" w:color="auto"/>
        <w:right w:val="none" w:sz="0" w:space="0" w:color="auto"/>
      </w:divBdr>
    </w:div>
    <w:div w:id="372384404">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693775056">
      <w:bodyDiv w:val="1"/>
      <w:marLeft w:val="0"/>
      <w:marRight w:val="0"/>
      <w:marTop w:val="0"/>
      <w:marBottom w:val="0"/>
      <w:divBdr>
        <w:top w:val="none" w:sz="0" w:space="0" w:color="auto"/>
        <w:left w:val="none" w:sz="0" w:space="0" w:color="auto"/>
        <w:bottom w:val="none" w:sz="0" w:space="0" w:color="auto"/>
        <w:right w:val="none" w:sz="0" w:space="0" w:color="auto"/>
      </w:divBdr>
    </w:div>
    <w:div w:id="1022900142">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673221227">
      <w:bodyDiv w:val="1"/>
      <w:marLeft w:val="0"/>
      <w:marRight w:val="0"/>
      <w:marTop w:val="0"/>
      <w:marBottom w:val="0"/>
      <w:divBdr>
        <w:top w:val="none" w:sz="0" w:space="0" w:color="auto"/>
        <w:left w:val="none" w:sz="0" w:space="0" w:color="auto"/>
        <w:bottom w:val="none" w:sz="0" w:space="0" w:color="auto"/>
        <w:right w:val="none" w:sz="0" w:space="0" w:color="auto"/>
      </w:divBdr>
    </w:div>
    <w:div w:id="1919440559">
      <w:bodyDiv w:val="1"/>
      <w:marLeft w:val="0"/>
      <w:marRight w:val="0"/>
      <w:marTop w:val="0"/>
      <w:marBottom w:val="0"/>
      <w:divBdr>
        <w:top w:val="none" w:sz="0" w:space="0" w:color="auto"/>
        <w:left w:val="none" w:sz="0" w:space="0" w:color="auto"/>
        <w:bottom w:val="none" w:sz="0" w:space="0" w:color="auto"/>
        <w:right w:val="none" w:sz="0" w:space="0" w:color="auto"/>
      </w:divBdr>
    </w:div>
    <w:div w:id="1926842546">
      <w:bodyDiv w:val="1"/>
      <w:marLeft w:val="0"/>
      <w:marRight w:val="0"/>
      <w:marTop w:val="0"/>
      <w:marBottom w:val="0"/>
      <w:divBdr>
        <w:top w:val="none" w:sz="0" w:space="0" w:color="auto"/>
        <w:left w:val="none" w:sz="0" w:space="0" w:color="auto"/>
        <w:bottom w:val="none" w:sz="0" w:space="0" w:color="auto"/>
        <w:right w:val="none" w:sz="0" w:space="0" w:color="auto"/>
      </w:divBdr>
    </w:div>
    <w:div w:id="2007433451">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28"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29</Pages>
  <Words>6101</Words>
  <Characters>49763</Characters>
  <Application>Microsoft Office Word</Application>
  <DocSecurity>0</DocSecurity>
  <Lines>414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10</cp:revision>
  <cp:lastPrinted>2019-12-26T04:48:00Z</cp:lastPrinted>
  <dcterms:created xsi:type="dcterms:W3CDTF">2023-11-26T23:40:00Z</dcterms:created>
  <dcterms:modified xsi:type="dcterms:W3CDTF">2023-12-08T06:19:00Z</dcterms:modified>
</cp:coreProperties>
</file>